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1419"/>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526"/>
      </w:tblGrid>
      <w:tr w:rsidR="00605AE9" w:rsidRPr="00CE62A3" w14:paraId="7481015C" w14:textId="77777777" w:rsidTr="003E528E">
        <w:trPr>
          <w:trHeight w:hRule="exact" w:val="3402"/>
        </w:trPr>
        <w:tc>
          <w:tcPr>
            <w:tcW w:w="9526" w:type="dxa"/>
            <w:tcBorders>
              <w:top w:val="nil"/>
              <w:left w:val="nil"/>
              <w:bottom w:val="nil"/>
              <w:right w:val="nil"/>
            </w:tcBorders>
          </w:tcPr>
          <w:p w14:paraId="45D83CE1" w14:textId="77777777" w:rsidR="00605AE9" w:rsidRPr="00CE62A3" w:rsidRDefault="002A6B97" w:rsidP="0031729F">
            <w:pPr>
              <w:pStyle w:val="Normal-Documentdataleadtext"/>
              <w:jc w:val="both"/>
            </w:pPr>
            <w:bookmarkStart w:id="0" w:name="Frontpage02"/>
            <w:r w:rsidRPr="00CE62A3">
              <w:t>Oppdragsgiver</w:t>
            </w:r>
          </w:p>
          <w:p w14:paraId="13A452CA" w14:textId="558D84BA" w:rsidR="00605AE9" w:rsidRPr="00CE62A3" w:rsidRDefault="00380B64" w:rsidP="0031729F">
            <w:pPr>
              <w:pStyle w:val="Normal-Documentdatatext"/>
              <w:jc w:val="both"/>
            </w:pPr>
            <w:r>
              <w:t>Hammerfest kommune</w:t>
            </w:r>
          </w:p>
          <w:p w14:paraId="2208DB10" w14:textId="77777777" w:rsidR="00605AE9" w:rsidRPr="00CE62A3" w:rsidRDefault="00605AE9" w:rsidP="0031729F">
            <w:pPr>
              <w:pStyle w:val="Normal-Documentdataleadtext"/>
              <w:jc w:val="both"/>
            </w:pPr>
          </w:p>
          <w:p w14:paraId="48C8B9D2" w14:textId="77777777" w:rsidR="00605AE9" w:rsidRPr="00CE62A3" w:rsidRDefault="003C0EF1" w:rsidP="0031729F">
            <w:pPr>
              <w:pStyle w:val="Normal-Documentdataleadtext"/>
              <w:jc w:val="both"/>
            </w:pPr>
            <w:bookmarkStart w:id="1" w:name="SD_LAN_Documenttype"/>
            <w:r w:rsidRPr="00CE62A3">
              <w:t>Dokumenttype</w:t>
            </w:r>
            <w:bookmarkEnd w:id="1"/>
          </w:p>
          <w:p w14:paraId="578D924B" w14:textId="77777777" w:rsidR="00605AE9" w:rsidRPr="00CE62A3" w:rsidRDefault="0004319C" w:rsidP="0031729F">
            <w:pPr>
              <w:pStyle w:val="Normal-Documentdatatext"/>
              <w:jc w:val="both"/>
            </w:pPr>
            <w:r w:rsidRPr="00CE62A3">
              <w:t xml:space="preserve">Planprogram </w:t>
            </w:r>
          </w:p>
          <w:p w14:paraId="6D321B63" w14:textId="77777777" w:rsidR="00605AE9" w:rsidRPr="00CE62A3" w:rsidRDefault="00605AE9" w:rsidP="0031729F">
            <w:pPr>
              <w:pStyle w:val="Normal-Documentdataleadtext"/>
              <w:jc w:val="both"/>
            </w:pPr>
          </w:p>
          <w:p w14:paraId="3651A47E" w14:textId="77777777" w:rsidR="00605AE9" w:rsidRPr="00CE62A3" w:rsidRDefault="00950A54" w:rsidP="0031729F">
            <w:pPr>
              <w:pStyle w:val="Normal-Documentdataleadtext"/>
              <w:jc w:val="both"/>
            </w:pPr>
            <w:r w:rsidRPr="00CE62A3">
              <w:t>Dato</w:t>
            </w:r>
          </w:p>
          <w:p w14:paraId="32371035" w14:textId="47CEC5AE" w:rsidR="00605AE9" w:rsidRDefault="00CC6FAE" w:rsidP="0031729F">
            <w:pPr>
              <w:pStyle w:val="Normal-Documentdatatext"/>
              <w:jc w:val="both"/>
            </w:pPr>
            <w:r>
              <w:t>2021-03-</w:t>
            </w:r>
            <w:r w:rsidR="00A81EC7">
              <w:t>22</w:t>
            </w:r>
          </w:p>
          <w:p w14:paraId="7520559B" w14:textId="369C5B91" w:rsidR="00F054BB" w:rsidRPr="00CE62A3" w:rsidRDefault="00F054BB" w:rsidP="0031729F">
            <w:pPr>
              <w:pStyle w:val="Normal-Documentdatatext"/>
              <w:jc w:val="both"/>
            </w:pPr>
          </w:p>
        </w:tc>
      </w:tr>
      <w:tr w:rsidR="00605AE9" w:rsidRPr="00CE62A3" w14:paraId="28B07A0C" w14:textId="77777777" w:rsidTr="00F63585">
        <w:trPr>
          <w:trHeight w:val="3192"/>
        </w:trPr>
        <w:tc>
          <w:tcPr>
            <w:tcW w:w="9526" w:type="dxa"/>
            <w:tcBorders>
              <w:top w:val="nil"/>
              <w:left w:val="nil"/>
              <w:bottom w:val="nil"/>
              <w:right w:val="nil"/>
            </w:tcBorders>
          </w:tcPr>
          <w:p w14:paraId="141E0F8D" w14:textId="73CC2AAD" w:rsidR="00605AE9" w:rsidRPr="00CE62A3" w:rsidRDefault="00BB2A1E" w:rsidP="0031729F">
            <w:pPr>
              <w:pStyle w:val="Normal-FrontpageHeading1"/>
            </w:pPr>
            <w:r w:rsidRPr="00CE62A3">
              <w:t>Detaljregulering for</w:t>
            </w:r>
            <w:r w:rsidR="00380B64">
              <w:t xml:space="preserve"> Fuglenesfjellet Nord</w:t>
            </w:r>
          </w:p>
          <w:p w14:paraId="604741B4" w14:textId="3137C3E5" w:rsidR="006476AA" w:rsidRPr="00CE62A3" w:rsidRDefault="00950A54" w:rsidP="0031729F">
            <w:pPr>
              <w:pStyle w:val="Normal-FrontpageHeading2"/>
            </w:pPr>
            <w:r w:rsidRPr="00CE62A3">
              <w:t>Planprogram</w:t>
            </w:r>
            <w:r w:rsidR="00CC6FAE">
              <w:t xml:space="preserve"> </w:t>
            </w:r>
            <w:r w:rsidR="00CC6FAE">
              <w:rPr>
                <w:noProof/>
                <w:lang w:eastAsia="nb-NO"/>
              </w:rPr>
              <w:drawing>
                <wp:inline distT="0" distB="0" distL="0" distR="0" wp14:anchorId="38B12CAC" wp14:editId="4B0896F9">
                  <wp:extent cx="5915025" cy="443657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6486" cy="4437675"/>
                          </a:xfrm>
                          <a:prstGeom prst="rect">
                            <a:avLst/>
                          </a:prstGeom>
                          <a:noFill/>
                          <a:ln>
                            <a:noFill/>
                          </a:ln>
                        </pic:spPr>
                      </pic:pic>
                    </a:graphicData>
                  </a:graphic>
                </wp:inline>
              </w:drawing>
            </w:r>
          </w:p>
        </w:tc>
      </w:tr>
    </w:tbl>
    <w:p w14:paraId="1546E82B" w14:textId="77777777" w:rsidR="006476AA" w:rsidRPr="00CE62A3" w:rsidRDefault="006476AA" w:rsidP="0031729F">
      <w:pPr>
        <w:jc w:val="both"/>
        <w:sectPr w:rsidR="006476AA" w:rsidRPr="00CE62A3" w:rsidSect="00252C5F">
          <w:headerReference w:type="even" r:id="rId12"/>
          <w:headerReference w:type="default" r:id="rId13"/>
          <w:footerReference w:type="even" r:id="rId14"/>
          <w:footerReference w:type="default" r:id="rId15"/>
          <w:headerReference w:type="first" r:id="rId16"/>
          <w:footerReference w:type="first" r:id="rId17"/>
          <w:pgSz w:w="11906" w:h="16838" w:code="9"/>
          <w:pgMar w:top="1758" w:right="1191" w:bottom="1622" w:left="1191" w:header="357" w:footer="454" w:gutter="0"/>
          <w:cols w:space="708"/>
          <w:titlePg/>
          <w:docGrid w:linePitch="360"/>
        </w:sectPr>
      </w:pPr>
    </w:p>
    <w:bookmarkEnd w:id="0"/>
    <w:p w14:paraId="5C4569E0" w14:textId="77777777" w:rsidR="000809D2" w:rsidRPr="00CE62A3" w:rsidRDefault="000809D2" w:rsidP="0031729F">
      <w:pPr>
        <w:pStyle w:val="Normal-RevisionData"/>
        <w:spacing w:line="20" w:lineRule="exact"/>
        <w:jc w:val="both"/>
        <w:rPr>
          <w:sz w:val="2"/>
          <w:szCs w:val="2"/>
        </w:rPr>
      </w:pPr>
    </w:p>
    <w:tbl>
      <w:tblPr>
        <w:tblStyle w:val="Tabellrutenett"/>
        <w:tblW w:w="6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77"/>
        <w:gridCol w:w="5530"/>
      </w:tblGrid>
      <w:tr w:rsidR="000809D2" w:rsidRPr="00CE62A3" w14:paraId="6A8D6C84" w14:textId="77777777" w:rsidTr="003F5DC2">
        <w:tc>
          <w:tcPr>
            <w:tcW w:w="1077" w:type="dxa"/>
          </w:tcPr>
          <w:p w14:paraId="6DFB8F50" w14:textId="77777777" w:rsidR="000809D2" w:rsidRPr="00CE62A3" w:rsidRDefault="00950A54" w:rsidP="0031729F">
            <w:pPr>
              <w:pStyle w:val="Normal-RevisionData"/>
              <w:jc w:val="both"/>
            </w:pPr>
            <w:r w:rsidRPr="00CE62A3">
              <w:t>Revisjon</w:t>
            </w:r>
          </w:p>
        </w:tc>
        <w:tc>
          <w:tcPr>
            <w:tcW w:w="5530" w:type="dxa"/>
          </w:tcPr>
          <w:p w14:paraId="66B5E134" w14:textId="37634DF2" w:rsidR="000809D2" w:rsidRPr="00CE62A3" w:rsidRDefault="00CC6FAE" w:rsidP="0031729F">
            <w:pPr>
              <w:pStyle w:val="Normal-RevisionDataText"/>
              <w:jc w:val="both"/>
            </w:pPr>
            <w:r>
              <w:t>A</w:t>
            </w:r>
          </w:p>
        </w:tc>
      </w:tr>
      <w:tr w:rsidR="000809D2" w:rsidRPr="00CE62A3" w14:paraId="0B585974" w14:textId="77777777" w:rsidTr="003F5DC2">
        <w:tc>
          <w:tcPr>
            <w:tcW w:w="1077" w:type="dxa"/>
          </w:tcPr>
          <w:p w14:paraId="4E8901FB" w14:textId="77777777" w:rsidR="000809D2" w:rsidRPr="00744D75" w:rsidRDefault="00950A54" w:rsidP="0031729F">
            <w:pPr>
              <w:pStyle w:val="Normal-RevisionData"/>
              <w:jc w:val="both"/>
            </w:pPr>
            <w:r w:rsidRPr="00744D75">
              <w:t>Dato</w:t>
            </w:r>
          </w:p>
        </w:tc>
        <w:tc>
          <w:tcPr>
            <w:tcW w:w="5530" w:type="dxa"/>
          </w:tcPr>
          <w:p w14:paraId="791DE7F3" w14:textId="5E0E31B6" w:rsidR="000809D2" w:rsidRPr="00744D75" w:rsidRDefault="00A81EC7" w:rsidP="0031729F">
            <w:pPr>
              <w:pStyle w:val="Normal-RevisionDataText"/>
              <w:jc w:val="both"/>
            </w:pPr>
            <w:bookmarkStart w:id="2" w:name="SD_FLD_DocumentDate"/>
            <w:bookmarkEnd w:id="2"/>
            <w:r>
              <w:t>22</w:t>
            </w:r>
            <w:r w:rsidR="00744D75" w:rsidRPr="00744D75">
              <w:t>.03.2021</w:t>
            </w:r>
          </w:p>
        </w:tc>
      </w:tr>
      <w:tr w:rsidR="000809D2" w:rsidRPr="00CE62A3" w14:paraId="78DC99BF" w14:textId="77777777" w:rsidTr="003F5DC2">
        <w:tc>
          <w:tcPr>
            <w:tcW w:w="1077" w:type="dxa"/>
          </w:tcPr>
          <w:p w14:paraId="576C7A80" w14:textId="77777777" w:rsidR="000809D2" w:rsidRPr="00CE62A3" w:rsidRDefault="00950A54" w:rsidP="0031729F">
            <w:pPr>
              <w:pStyle w:val="Normal-RevisionData"/>
              <w:jc w:val="both"/>
            </w:pPr>
            <w:r w:rsidRPr="00CE62A3">
              <w:t>Utført av</w:t>
            </w:r>
          </w:p>
        </w:tc>
        <w:tc>
          <w:tcPr>
            <w:tcW w:w="5530" w:type="dxa"/>
          </w:tcPr>
          <w:p w14:paraId="77A465A6" w14:textId="33EFFD23" w:rsidR="000809D2" w:rsidRPr="00CE62A3" w:rsidRDefault="00BB2A1E" w:rsidP="0031729F">
            <w:pPr>
              <w:pStyle w:val="Normal-RevisionDataText"/>
              <w:jc w:val="both"/>
            </w:pPr>
            <w:r w:rsidRPr="00CE62A3">
              <w:t>Marie Dølør McDougall</w:t>
            </w:r>
          </w:p>
        </w:tc>
      </w:tr>
      <w:tr w:rsidR="000809D2" w:rsidRPr="00CE62A3" w14:paraId="63636334" w14:textId="77777777" w:rsidTr="003F5DC2">
        <w:tc>
          <w:tcPr>
            <w:tcW w:w="1077" w:type="dxa"/>
          </w:tcPr>
          <w:p w14:paraId="42032BBF" w14:textId="77777777" w:rsidR="000809D2" w:rsidRPr="00CE62A3" w:rsidRDefault="00950A54" w:rsidP="0031729F">
            <w:pPr>
              <w:pStyle w:val="Normal-RevisionData"/>
              <w:jc w:val="both"/>
            </w:pPr>
            <w:r w:rsidRPr="00CE62A3">
              <w:t>Kontrollert av</w:t>
            </w:r>
          </w:p>
        </w:tc>
        <w:tc>
          <w:tcPr>
            <w:tcW w:w="5530" w:type="dxa"/>
          </w:tcPr>
          <w:p w14:paraId="0EB225DE" w14:textId="1CEC1983" w:rsidR="000809D2" w:rsidRPr="00CE62A3" w:rsidRDefault="00A81EC7" w:rsidP="0031729F">
            <w:pPr>
              <w:pStyle w:val="Normal-RevisionDataText"/>
              <w:jc w:val="both"/>
            </w:pPr>
            <w:r>
              <w:t>Karianne Lund Heitmann</w:t>
            </w:r>
          </w:p>
        </w:tc>
      </w:tr>
      <w:tr w:rsidR="000809D2" w:rsidRPr="00CE62A3" w14:paraId="1212895C" w14:textId="77777777" w:rsidTr="003F5DC2">
        <w:tc>
          <w:tcPr>
            <w:tcW w:w="1077" w:type="dxa"/>
          </w:tcPr>
          <w:p w14:paraId="76E1AC83" w14:textId="77777777" w:rsidR="000809D2" w:rsidRPr="00CE62A3" w:rsidRDefault="00950A54" w:rsidP="0031729F">
            <w:pPr>
              <w:pStyle w:val="Normal-RevisionData"/>
              <w:jc w:val="both"/>
            </w:pPr>
            <w:r w:rsidRPr="00CE62A3">
              <w:t>Godkjent av</w:t>
            </w:r>
          </w:p>
        </w:tc>
        <w:tc>
          <w:tcPr>
            <w:tcW w:w="5530" w:type="dxa"/>
          </w:tcPr>
          <w:p w14:paraId="4AA409A3" w14:textId="72C46065" w:rsidR="000809D2" w:rsidRPr="00CE62A3" w:rsidRDefault="00A81EC7" w:rsidP="0031729F">
            <w:pPr>
              <w:pStyle w:val="Normal-RevisionDataText"/>
              <w:jc w:val="both"/>
            </w:pPr>
            <w:r>
              <w:t>Åse Kongsbak (Hammerfest kommune)</w:t>
            </w:r>
          </w:p>
        </w:tc>
      </w:tr>
      <w:tr w:rsidR="000809D2" w:rsidRPr="00CE62A3" w14:paraId="4EC3A0A6" w14:textId="77777777" w:rsidTr="003F5DC2">
        <w:tc>
          <w:tcPr>
            <w:tcW w:w="1077" w:type="dxa"/>
          </w:tcPr>
          <w:p w14:paraId="6C2C4B69" w14:textId="77777777" w:rsidR="000809D2" w:rsidRPr="00CE62A3" w:rsidRDefault="00950A54" w:rsidP="0031729F">
            <w:pPr>
              <w:pStyle w:val="Normal-RevisionData"/>
              <w:jc w:val="both"/>
            </w:pPr>
            <w:r w:rsidRPr="00CE62A3">
              <w:t>Beskrivelse</w:t>
            </w:r>
          </w:p>
        </w:tc>
        <w:tc>
          <w:tcPr>
            <w:tcW w:w="5530" w:type="dxa"/>
          </w:tcPr>
          <w:p w14:paraId="7A55F5CD" w14:textId="1A021ADB" w:rsidR="000809D2" w:rsidRPr="00CE62A3" w:rsidRDefault="00F054BB" w:rsidP="0031729F">
            <w:pPr>
              <w:pStyle w:val="Normal-RevisionDataText"/>
              <w:jc w:val="both"/>
            </w:pPr>
            <w:r>
              <w:t>F</w:t>
            </w:r>
            <w:r w:rsidR="00380B64">
              <w:t>orslag til</w:t>
            </w:r>
            <w:r>
              <w:t xml:space="preserve"> p</w:t>
            </w:r>
            <w:r w:rsidR="00950A54" w:rsidRPr="00CE62A3">
              <w:t xml:space="preserve">lanprogram, iht. plan- og bygningsloven § 4-1, for </w:t>
            </w:r>
            <w:r w:rsidR="00BB2A1E" w:rsidRPr="00CE62A3">
              <w:t xml:space="preserve">detaljregulering med konsekvensutredning for </w:t>
            </w:r>
            <w:r w:rsidR="00380B64">
              <w:t>Fuglenesfjellet Nord</w:t>
            </w:r>
            <w:r w:rsidR="00AF0D41">
              <w:t xml:space="preserve">. </w:t>
            </w:r>
            <w:r w:rsidR="007A40E7" w:rsidRPr="00CE62A3">
              <w:t xml:space="preserve"> </w:t>
            </w:r>
          </w:p>
        </w:tc>
      </w:tr>
      <w:tr w:rsidR="00221849" w:rsidRPr="00CE62A3" w14:paraId="0F5BCA26" w14:textId="77777777" w:rsidTr="003F5DC2">
        <w:tc>
          <w:tcPr>
            <w:tcW w:w="1077" w:type="dxa"/>
          </w:tcPr>
          <w:p w14:paraId="41F6DECA" w14:textId="77777777" w:rsidR="00221849" w:rsidRPr="00CE62A3" w:rsidRDefault="002A6B97" w:rsidP="0031729F">
            <w:pPr>
              <w:pStyle w:val="Normal-Optional1leadtext"/>
              <w:jc w:val="both"/>
            </w:pPr>
            <w:r w:rsidRPr="00CE62A3">
              <w:t>Forsidefoto</w:t>
            </w:r>
          </w:p>
        </w:tc>
        <w:tc>
          <w:tcPr>
            <w:tcW w:w="5530" w:type="dxa"/>
          </w:tcPr>
          <w:p w14:paraId="36CDC719" w14:textId="107C4637" w:rsidR="00221849" w:rsidRPr="00CE62A3" w:rsidRDefault="00CC6FAE" w:rsidP="0031729F">
            <w:pPr>
              <w:pStyle w:val="Normal-Optional1"/>
              <w:jc w:val="both"/>
            </w:pPr>
            <w:r>
              <w:t>Rambøll</w:t>
            </w:r>
          </w:p>
        </w:tc>
      </w:tr>
      <w:tr w:rsidR="00221849" w:rsidRPr="00CE62A3" w14:paraId="6A014975" w14:textId="77777777" w:rsidTr="003F5DC2">
        <w:tc>
          <w:tcPr>
            <w:tcW w:w="1077" w:type="dxa"/>
          </w:tcPr>
          <w:p w14:paraId="4F66D2E5" w14:textId="77777777" w:rsidR="00221849" w:rsidRPr="00CE62A3" w:rsidRDefault="00221849" w:rsidP="0031729F">
            <w:pPr>
              <w:pStyle w:val="Normal-Optional2leadtext"/>
              <w:jc w:val="both"/>
            </w:pPr>
          </w:p>
        </w:tc>
        <w:tc>
          <w:tcPr>
            <w:tcW w:w="5530" w:type="dxa"/>
          </w:tcPr>
          <w:p w14:paraId="36B572C9" w14:textId="77777777" w:rsidR="00221849" w:rsidRPr="00CE62A3" w:rsidRDefault="00221849" w:rsidP="0031729F">
            <w:pPr>
              <w:pStyle w:val="Normal-Optional2"/>
              <w:jc w:val="both"/>
            </w:pPr>
          </w:p>
        </w:tc>
      </w:tr>
    </w:tbl>
    <w:p w14:paraId="4E6BEF6F" w14:textId="77777777" w:rsidR="00C11419" w:rsidRPr="00CE62A3" w:rsidRDefault="00C11419" w:rsidP="0031729F">
      <w:pPr>
        <w:jc w:val="both"/>
      </w:pPr>
    </w:p>
    <w:p w14:paraId="1DCD5EAD" w14:textId="77777777" w:rsidR="00D91146" w:rsidRPr="00CE62A3" w:rsidRDefault="00D91146" w:rsidP="0031729F">
      <w:pPr>
        <w:jc w:val="both"/>
      </w:pPr>
    </w:p>
    <w:p w14:paraId="6AB5D528" w14:textId="77777777" w:rsidR="002C0B6F" w:rsidRPr="00CE62A3" w:rsidRDefault="002C0B6F" w:rsidP="0031729F">
      <w:pPr>
        <w:jc w:val="both"/>
      </w:pPr>
    </w:p>
    <w:tbl>
      <w:tblPr>
        <w:tblW w:w="6607" w:type="dxa"/>
        <w:tblLayout w:type="fixed"/>
        <w:tblCellMar>
          <w:left w:w="0" w:type="dxa"/>
          <w:right w:w="0" w:type="dxa"/>
        </w:tblCellMar>
        <w:tblLook w:val="01E0" w:firstRow="1" w:lastRow="1" w:firstColumn="1" w:lastColumn="1" w:noHBand="0" w:noVBand="0"/>
      </w:tblPr>
      <w:tblGrid>
        <w:gridCol w:w="1078"/>
        <w:gridCol w:w="5529"/>
      </w:tblGrid>
      <w:tr w:rsidR="002C0B6F" w:rsidRPr="00CE62A3" w14:paraId="5619FB5E" w14:textId="77777777" w:rsidTr="004771D1">
        <w:tc>
          <w:tcPr>
            <w:tcW w:w="1078" w:type="dxa"/>
          </w:tcPr>
          <w:p w14:paraId="5CBF5637" w14:textId="77777777" w:rsidR="002C0B6F" w:rsidRPr="00CE62A3" w:rsidRDefault="003C0EF1" w:rsidP="0031729F">
            <w:pPr>
              <w:pStyle w:val="Normal-Optional1leadtext"/>
              <w:jc w:val="both"/>
            </w:pPr>
            <w:bookmarkStart w:id="3" w:name="SD_LAN_Ref"/>
            <w:r w:rsidRPr="00CE62A3">
              <w:t>Ref.</w:t>
            </w:r>
            <w:bookmarkEnd w:id="3"/>
          </w:p>
        </w:tc>
        <w:tc>
          <w:tcPr>
            <w:tcW w:w="5529" w:type="dxa"/>
          </w:tcPr>
          <w:p w14:paraId="335B7165" w14:textId="4E5CA64C" w:rsidR="002C0B6F" w:rsidRPr="00CE62A3" w:rsidRDefault="0060225B" w:rsidP="0031729F">
            <w:pPr>
              <w:pStyle w:val="Normal-Ref"/>
              <w:jc w:val="both"/>
            </w:pPr>
            <w:r w:rsidRPr="00CE62A3">
              <w:t>13500</w:t>
            </w:r>
            <w:r w:rsidR="00380B64">
              <w:t>37684</w:t>
            </w:r>
          </w:p>
        </w:tc>
      </w:tr>
    </w:tbl>
    <w:p w14:paraId="3DCD3085" w14:textId="77777777" w:rsidR="002C0B6F" w:rsidRPr="00CE62A3" w:rsidRDefault="002C0B6F" w:rsidP="0031729F">
      <w:pPr>
        <w:pStyle w:val="Normal-Ref"/>
        <w:jc w:val="both"/>
      </w:pPr>
    </w:p>
    <w:p w14:paraId="03CB4353" w14:textId="5CBACB00" w:rsidR="00336863" w:rsidRPr="00CE62A3" w:rsidRDefault="00336863" w:rsidP="0031729F">
      <w:pPr>
        <w:spacing w:line="240" w:lineRule="auto"/>
        <w:jc w:val="both"/>
      </w:pPr>
      <w:r w:rsidRPr="00CE62A3">
        <w:br w:type="page"/>
      </w:r>
    </w:p>
    <w:tbl>
      <w:tblPr>
        <w:tblStyle w:val="Tabellrutenett"/>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CE62A3" w14:paraId="35ACCDFD" w14:textId="77777777" w:rsidTr="004B77B9">
        <w:trPr>
          <w:trHeight w:hRule="exact" w:val="2892"/>
        </w:trPr>
        <w:tc>
          <w:tcPr>
            <w:tcW w:w="7231" w:type="dxa"/>
          </w:tcPr>
          <w:p w14:paraId="27E274EF" w14:textId="77777777" w:rsidR="00336863" w:rsidRPr="00CE62A3" w:rsidRDefault="003C0EF1" w:rsidP="0031729F">
            <w:pPr>
              <w:pStyle w:val="Normal-TOCHeading"/>
              <w:pageBreakBefore/>
              <w:jc w:val="both"/>
            </w:pPr>
            <w:bookmarkStart w:id="4" w:name="SD_LAN_Contents"/>
            <w:r w:rsidRPr="00CE62A3">
              <w:lastRenderedPageBreak/>
              <w:t>Innholdsfortegnelse</w:t>
            </w:r>
            <w:bookmarkEnd w:id="4"/>
          </w:p>
        </w:tc>
      </w:tr>
    </w:tbl>
    <w:p w14:paraId="05C7BA3B" w14:textId="5BEF7051" w:rsidR="00CC6FAE" w:rsidRDefault="00E471CB">
      <w:pPr>
        <w:pStyle w:val="INNH1"/>
        <w:rPr>
          <w:rStyle w:val="Hyperkobling"/>
          <w:noProof/>
        </w:rPr>
      </w:pPr>
      <w:r w:rsidRPr="00CE62A3">
        <w:fldChar w:fldCharType="begin"/>
      </w:r>
      <w:r w:rsidRPr="00CE62A3">
        <w:instrText xml:space="preserve"> TOC \o "1-1" \h \z \u </w:instrText>
      </w:r>
      <w:r w:rsidRPr="00CE62A3">
        <w:fldChar w:fldCharType="separate"/>
      </w:r>
      <w:hyperlink w:anchor="_Toc66101800" w:history="1">
        <w:r w:rsidR="00CC6FAE" w:rsidRPr="00A21956">
          <w:rPr>
            <w:rStyle w:val="Hyperkobling"/>
            <w:noProof/>
          </w:rPr>
          <w:t>1.</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Innledning</w:t>
        </w:r>
        <w:r w:rsidR="00CC6FAE">
          <w:rPr>
            <w:noProof/>
            <w:webHidden/>
          </w:rPr>
          <w:tab/>
        </w:r>
        <w:r w:rsidR="00CC6FAE">
          <w:rPr>
            <w:noProof/>
            <w:webHidden/>
          </w:rPr>
          <w:fldChar w:fldCharType="begin"/>
        </w:r>
        <w:r w:rsidR="00CC6FAE">
          <w:rPr>
            <w:noProof/>
            <w:webHidden/>
          </w:rPr>
          <w:instrText xml:space="preserve"> PAGEREF _Toc66101800 \h </w:instrText>
        </w:r>
        <w:r w:rsidR="00CC6FAE">
          <w:rPr>
            <w:noProof/>
            <w:webHidden/>
          </w:rPr>
        </w:r>
        <w:r w:rsidR="00CC6FAE">
          <w:rPr>
            <w:noProof/>
            <w:webHidden/>
          </w:rPr>
          <w:fldChar w:fldCharType="separate"/>
        </w:r>
        <w:r w:rsidR="00CC6FAE">
          <w:rPr>
            <w:noProof/>
            <w:webHidden/>
          </w:rPr>
          <w:t>4</w:t>
        </w:r>
        <w:r w:rsidR="00CC6FAE">
          <w:rPr>
            <w:noProof/>
            <w:webHidden/>
          </w:rPr>
          <w:fldChar w:fldCharType="end"/>
        </w:r>
      </w:hyperlink>
    </w:p>
    <w:p w14:paraId="0BB4C984" w14:textId="77777777" w:rsidR="00CC6FAE" w:rsidRPr="00CC6FAE" w:rsidRDefault="00CC6FAE" w:rsidP="00CC6FAE">
      <w:pPr>
        <w:rPr>
          <w:rFonts w:eastAsiaTheme="minorEastAsia"/>
        </w:rPr>
      </w:pPr>
    </w:p>
    <w:p w14:paraId="5A402AB2" w14:textId="7A85E819" w:rsidR="00CC6FAE" w:rsidRDefault="00F017B9">
      <w:pPr>
        <w:pStyle w:val="INNH1"/>
        <w:rPr>
          <w:rStyle w:val="Hyperkobling"/>
          <w:noProof/>
        </w:rPr>
      </w:pPr>
      <w:hyperlink w:anchor="_Toc66101801" w:history="1">
        <w:r w:rsidR="00CC6FAE" w:rsidRPr="00A21956">
          <w:rPr>
            <w:rStyle w:val="Hyperkobling"/>
            <w:noProof/>
          </w:rPr>
          <w:t>2.</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Beskrivelse av planområdet</w:t>
        </w:r>
        <w:r w:rsidR="00CC6FAE">
          <w:rPr>
            <w:noProof/>
            <w:webHidden/>
          </w:rPr>
          <w:tab/>
        </w:r>
        <w:r w:rsidR="00CC6FAE">
          <w:rPr>
            <w:noProof/>
            <w:webHidden/>
          </w:rPr>
          <w:fldChar w:fldCharType="begin"/>
        </w:r>
        <w:r w:rsidR="00CC6FAE">
          <w:rPr>
            <w:noProof/>
            <w:webHidden/>
          </w:rPr>
          <w:instrText xml:space="preserve"> PAGEREF _Toc66101801 \h </w:instrText>
        </w:r>
        <w:r w:rsidR="00CC6FAE">
          <w:rPr>
            <w:noProof/>
            <w:webHidden/>
          </w:rPr>
        </w:r>
        <w:r w:rsidR="00CC6FAE">
          <w:rPr>
            <w:noProof/>
            <w:webHidden/>
          </w:rPr>
          <w:fldChar w:fldCharType="separate"/>
        </w:r>
        <w:r w:rsidR="00CC6FAE">
          <w:rPr>
            <w:noProof/>
            <w:webHidden/>
          </w:rPr>
          <w:t>6</w:t>
        </w:r>
        <w:r w:rsidR="00CC6FAE">
          <w:rPr>
            <w:noProof/>
            <w:webHidden/>
          </w:rPr>
          <w:fldChar w:fldCharType="end"/>
        </w:r>
      </w:hyperlink>
    </w:p>
    <w:p w14:paraId="308F678C" w14:textId="77777777" w:rsidR="00CC6FAE" w:rsidRPr="00CC6FAE" w:rsidRDefault="00CC6FAE" w:rsidP="00CC6FAE">
      <w:pPr>
        <w:rPr>
          <w:rFonts w:eastAsiaTheme="minorEastAsia"/>
        </w:rPr>
      </w:pPr>
    </w:p>
    <w:p w14:paraId="6AB2D085" w14:textId="1F0FB59F" w:rsidR="00CC6FAE" w:rsidRDefault="00F017B9">
      <w:pPr>
        <w:pStyle w:val="INNH1"/>
        <w:rPr>
          <w:rStyle w:val="Hyperkobling"/>
          <w:noProof/>
        </w:rPr>
      </w:pPr>
      <w:hyperlink w:anchor="_Toc66101802" w:history="1">
        <w:r w:rsidR="00CC6FAE" w:rsidRPr="00A21956">
          <w:rPr>
            <w:rStyle w:val="Hyperkobling"/>
            <w:noProof/>
          </w:rPr>
          <w:t>3.</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Rammer og føringer for planarbeidet</w:t>
        </w:r>
        <w:r w:rsidR="00CC6FAE">
          <w:rPr>
            <w:noProof/>
            <w:webHidden/>
          </w:rPr>
          <w:tab/>
        </w:r>
        <w:r w:rsidR="00CC6FAE">
          <w:rPr>
            <w:noProof/>
            <w:webHidden/>
          </w:rPr>
          <w:fldChar w:fldCharType="begin"/>
        </w:r>
        <w:r w:rsidR="00CC6FAE">
          <w:rPr>
            <w:noProof/>
            <w:webHidden/>
          </w:rPr>
          <w:instrText xml:space="preserve"> PAGEREF _Toc66101802 \h </w:instrText>
        </w:r>
        <w:r w:rsidR="00CC6FAE">
          <w:rPr>
            <w:noProof/>
            <w:webHidden/>
          </w:rPr>
        </w:r>
        <w:r w:rsidR="00CC6FAE">
          <w:rPr>
            <w:noProof/>
            <w:webHidden/>
          </w:rPr>
          <w:fldChar w:fldCharType="separate"/>
        </w:r>
        <w:r w:rsidR="00CC6FAE">
          <w:rPr>
            <w:noProof/>
            <w:webHidden/>
          </w:rPr>
          <w:t>14</w:t>
        </w:r>
        <w:r w:rsidR="00CC6FAE">
          <w:rPr>
            <w:noProof/>
            <w:webHidden/>
          </w:rPr>
          <w:fldChar w:fldCharType="end"/>
        </w:r>
      </w:hyperlink>
    </w:p>
    <w:p w14:paraId="38B748B0" w14:textId="77777777" w:rsidR="00CC6FAE" w:rsidRPr="00CC6FAE" w:rsidRDefault="00CC6FAE" w:rsidP="00CC6FAE">
      <w:pPr>
        <w:rPr>
          <w:rFonts w:eastAsiaTheme="minorEastAsia"/>
        </w:rPr>
      </w:pPr>
    </w:p>
    <w:p w14:paraId="68F660B2" w14:textId="40F232EB" w:rsidR="00CC6FAE" w:rsidRDefault="00F017B9">
      <w:pPr>
        <w:pStyle w:val="INNH1"/>
        <w:rPr>
          <w:rStyle w:val="Hyperkobling"/>
          <w:noProof/>
        </w:rPr>
      </w:pPr>
      <w:hyperlink w:anchor="_Toc66101803" w:history="1">
        <w:r w:rsidR="00CC6FAE" w:rsidRPr="00A21956">
          <w:rPr>
            <w:rStyle w:val="Hyperkobling"/>
            <w:noProof/>
          </w:rPr>
          <w:t>4.</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Innhold og tema i detaljreguleringen</w:t>
        </w:r>
        <w:r w:rsidR="00CC6FAE">
          <w:rPr>
            <w:noProof/>
            <w:webHidden/>
          </w:rPr>
          <w:tab/>
        </w:r>
        <w:r w:rsidR="00CC6FAE">
          <w:rPr>
            <w:noProof/>
            <w:webHidden/>
          </w:rPr>
          <w:fldChar w:fldCharType="begin"/>
        </w:r>
        <w:r w:rsidR="00CC6FAE">
          <w:rPr>
            <w:noProof/>
            <w:webHidden/>
          </w:rPr>
          <w:instrText xml:space="preserve"> PAGEREF _Toc66101803 \h </w:instrText>
        </w:r>
        <w:r w:rsidR="00CC6FAE">
          <w:rPr>
            <w:noProof/>
            <w:webHidden/>
          </w:rPr>
        </w:r>
        <w:r w:rsidR="00CC6FAE">
          <w:rPr>
            <w:noProof/>
            <w:webHidden/>
          </w:rPr>
          <w:fldChar w:fldCharType="separate"/>
        </w:r>
        <w:r w:rsidR="00CC6FAE">
          <w:rPr>
            <w:noProof/>
            <w:webHidden/>
          </w:rPr>
          <w:t>17</w:t>
        </w:r>
        <w:r w:rsidR="00CC6FAE">
          <w:rPr>
            <w:noProof/>
            <w:webHidden/>
          </w:rPr>
          <w:fldChar w:fldCharType="end"/>
        </w:r>
      </w:hyperlink>
    </w:p>
    <w:p w14:paraId="26982722" w14:textId="77777777" w:rsidR="00CC6FAE" w:rsidRPr="00CC6FAE" w:rsidRDefault="00CC6FAE" w:rsidP="00CC6FAE">
      <w:pPr>
        <w:rPr>
          <w:rFonts w:eastAsiaTheme="minorEastAsia"/>
        </w:rPr>
      </w:pPr>
    </w:p>
    <w:p w14:paraId="4EE87976" w14:textId="1CFADA91" w:rsidR="00CC6FAE" w:rsidRDefault="00F017B9">
      <w:pPr>
        <w:pStyle w:val="INNH1"/>
        <w:rPr>
          <w:rStyle w:val="Hyperkobling"/>
          <w:noProof/>
        </w:rPr>
      </w:pPr>
      <w:hyperlink w:anchor="_Toc66101804" w:history="1">
        <w:r w:rsidR="00CC6FAE" w:rsidRPr="00A21956">
          <w:rPr>
            <w:rStyle w:val="Hyperkobling"/>
            <w:noProof/>
          </w:rPr>
          <w:t>5.</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Alternativsvurderinger</w:t>
        </w:r>
        <w:r w:rsidR="00CC6FAE">
          <w:rPr>
            <w:noProof/>
            <w:webHidden/>
          </w:rPr>
          <w:tab/>
        </w:r>
        <w:r w:rsidR="00CC6FAE">
          <w:rPr>
            <w:noProof/>
            <w:webHidden/>
          </w:rPr>
          <w:fldChar w:fldCharType="begin"/>
        </w:r>
        <w:r w:rsidR="00CC6FAE">
          <w:rPr>
            <w:noProof/>
            <w:webHidden/>
          </w:rPr>
          <w:instrText xml:space="preserve"> PAGEREF _Toc66101804 \h </w:instrText>
        </w:r>
        <w:r w:rsidR="00CC6FAE">
          <w:rPr>
            <w:noProof/>
            <w:webHidden/>
          </w:rPr>
        </w:r>
        <w:r w:rsidR="00CC6FAE">
          <w:rPr>
            <w:noProof/>
            <w:webHidden/>
          </w:rPr>
          <w:fldChar w:fldCharType="separate"/>
        </w:r>
        <w:r w:rsidR="00CC6FAE">
          <w:rPr>
            <w:noProof/>
            <w:webHidden/>
          </w:rPr>
          <w:t>22</w:t>
        </w:r>
        <w:r w:rsidR="00CC6FAE">
          <w:rPr>
            <w:noProof/>
            <w:webHidden/>
          </w:rPr>
          <w:fldChar w:fldCharType="end"/>
        </w:r>
      </w:hyperlink>
    </w:p>
    <w:p w14:paraId="5E9FAC83" w14:textId="77777777" w:rsidR="00CC6FAE" w:rsidRPr="00CC6FAE" w:rsidRDefault="00CC6FAE" w:rsidP="00CC6FAE">
      <w:pPr>
        <w:rPr>
          <w:rFonts w:eastAsiaTheme="minorEastAsia"/>
        </w:rPr>
      </w:pPr>
    </w:p>
    <w:p w14:paraId="478873D1" w14:textId="2539D3F1" w:rsidR="00CC6FAE" w:rsidRDefault="00F017B9">
      <w:pPr>
        <w:pStyle w:val="INNH1"/>
        <w:rPr>
          <w:rStyle w:val="Hyperkobling"/>
          <w:noProof/>
        </w:rPr>
      </w:pPr>
      <w:hyperlink w:anchor="_Toc66101805" w:history="1">
        <w:r w:rsidR="00CC6FAE" w:rsidRPr="00A21956">
          <w:rPr>
            <w:rStyle w:val="Hyperkobling"/>
            <w:noProof/>
          </w:rPr>
          <w:t>6.</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Utredningsbehov</w:t>
        </w:r>
        <w:r w:rsidR="00CC6FAE">
          <w:rPr>
            <w:noProof/>
            <w:webHidden/>
          </w:rPr>
          <w:tab/>
        </w:r>
        <w:r w:rsidR="00CC6FAE">
          <w:rPr>
            <w:noProof/>
            <w:webHidden/>
          </w:rPr>
          <w:fldChar w:fldCharType="begin"/>
        </w:r>
        <w:r w:rsidR="00CC6FAE">
          <w:rPr>
            <w:noProof/>
            <w:webHidden/>
          </w:rPr>
          <w:instrText xml:space="preserve"> PAGEREF _Toc66101805 \h </w:instrText>
        </w:r>
        <w:r w:rsidR="00CC6FAE">
          <w:rPr>
            <w:noProof/>
            <w:webHidden/>
          </w:rPr>
        </w:r>
        <w:r w:rsidR="00CC6FAE">
          <w:rPr>
            <w:noProof/>
            <w:webHidden/>
          </w:rPr>
          <w:fldChar w:fldCharType="separate"/>
        </w:r>
        <w:r w:rsidR="00CC6FAE">
          <w:rPr>
            <w:noProof/>
            <w:webHidden/>
          </w:rPr>
          <w:t>23</w:t>
        </w:r>
        <w:r w:rsidR="00CC6FAE">
          <w:rPr>
            <w:noProof/>
            <w:webHidden/>
          </w:rPr>
          <w:fldChar w:fldCharType="end"/>
        </w:r>
      </w:hyperlink>
    </w:p>
    <w:p w14:paraId="368496E6" w14:textId="77777777" w:rsidR="00CC6FAE" w:rsidRPr="00CC6FAE" w:rsidRDefault="00CC6FAE" w:rsidP="00CC6FAE">
      <w:pPr>
        <w:rPr>
          <w:rFonts w:eastAsiaTheme="minorEastAsia"/>
        </w:rPr>
      </w:pPr>
    </w:p>
    <w:p w14:paraId="58CFEB7F" w14:textId="11D8E558" w:rsidR="00CC6FAE" w:rsidRDefault="00F017B9">
      <w:pPr>
        <w:pStyle w:val="INNH1"/>
        <w:rPr>
          <w:rStyle w:val="Hyperkobling"/>
          <w:noProof/>
        </w:rPr>
      </w:pPr>
      <w:hyperlink w:anchor="_Toc66101806" w:history="1">
        <w:r w:rsidR="00CC6FAE" w:rsidRPr="00A21956">
          <w:rPr>
            <w:rStyle w:val="Hyperkobling"/>
            <w:noProof/>
          </w:rPr>
          <w:t>7.</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Planprosess og medvirkning</w:t>
        </w:r>
        <w:r w:rsidR="00CC6FAE">
          <w:rPr>
            <w:noProof/>
            <w:webHidden/>
          </w:rPr>
          <w:tab/>
        </w:r>
        <w:r w:rsidR="00CC6FAE">
          <w:rPr>
            <w:noProof/>
            <w:webHidden/>
          </w:rPr>
          <w:fldChar w:fldCharType="begin"/>
        </w:r>
        <w:r w:rsidR="00CC6FAE">
          <w:rPr>
            <w:noProof/>
            <w:webHidden/>
          </w:rPr>
          <w:instrText xml:space="preserve"> PAGEREF _Toc66101806 \h </w:instrText>
        </w:r>
        <w:r w:rsidR="00CC6FAE">
          <w:rPr>
            <w:noProof/>
            <w:webHidden/>
          </w:rPr>
        </w:r>
        <w:r w:rsidR="00CC6FAE">
          <w:rPr>
            <w:noProof/>
            <w:webHidden/>
          </w:rPr>
          <w:fldChar w:fldCharType="separate"/>
        </w:r>
        <w:r w:rsidR="00CC6FAE">
          <w:rPr>
            <w:noProof/>
            <w:webHidden/>
          </w:rPr>
          <w:t>25</w:t>
        </w:r>
        <w:r w:rsidR="00CC6FAE">
          <w:rPr>
            <w:noProof/>
            <w:webHidden/>
          </w:rPr>
          <w:fldChar w:fldCharType="end"/>
        </w:r>
      </w:hyperlink>
    </w:p>
    <w:p w14:paraId="48E30D7A" w14:textId="77777777" w:rsidR="00CC6FAE" w:rsidRPr="00CC6FAE" w:rsidRDefault="00CC6FAE" w:rsidP="00CC6FAE">
      <w:pPr>
        <w:rPr>
          <w:rFonts w:eastAsiaTheme="minorEastAsia"/>
        </w:rPr>
      </w:pPr>
    </w:p>
    <w:p w14:paraId="3B8A476C" w14:textId="357FD1D1" w:rsidR="00CC6FAE" w:rsidRDefault="00F017B9">
      <w:pPr>
        <w:pStyle w:val="INNH1"/>
        <w:rPr>
          <w:rStyle w:val="Hyperkobling"/>
          <w:noProof/>
        </w:rPr>
      </w:pPr>
      <w:hyperlink w:anchor="_Toc66101807" w:history="1">
        <w:r w:rsidR="00CC6FAE" w:rsidRPr="00A21956">
          <w:rPr>
            <w:rStyle w:val="Hyperkobling"/>
            <w:noProof/>
          </w:rPr>
          <w:t>8.</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Framdrift og milepæler</w:t>
        </w:r>
        <w:r w:rsidR="00CC6FAE">
          <w:rPr>
            <w:noProof/>
            <w:webHidden/>
          </w:rPr>
          <w:tab/>
        </w:r>
        <w:r w:rsidR="00CC6FAE">
          <w:rPr>
            <w:noProof/>
            <w:webHidden/>
          </w:rPr>
          <w:fldChar w:fldCharType="begin"/>
        </w:r>
        <w:r w:rsidR="00CC6FAE">
          <w:rPr>
            <w:noProof/>
            <w:webHidden/>
          </w:rPr>
          <w:instrText xml:space="preserve"> PAGEREF _Toc66101807 \h </w:instrText>
        </w:r>
        <w:r w:rsidR="00CC6FAE">
          <w:rPr>
            <w:noProof/>
            <w:webHidden/>
          </w:rPr>
        </w:r>
        <w:r w:rsidR="00CC6FAE">
          <w:rPr>
            <w:noProof/>
            <w:webHidden/>
          </w:rPr>
          <w:fldChar w:fldCharType="separate"/>
        </w:r>
        <w:r w:rsidR="00CC6FAE">
          <w:rPr>
            <w:noProof/>
            <w:webHidden/>
          </w:rPr>
          <w:t>26</w:t>
        </w:r>
        <w:r w:rsidR="00CC6FAE">
          <w:rPr>
            <w:noProof/>
            <w:webHidden/>
          </w:rPr>
          <w:fldChar w:fldCharType="end"/>
        </w:r>
      </w:hyperlink>
    </w:p>
    <w:p w14:paraId="03A107FC" w14:textId="77777777" w:rsidR="00CC6FAE" w:rsidRPr="00CC6FAE" w:rsidRDefault="00CC6FAE" w:rsidP="00CC6FAE">
      <w:pPr>
        <w:rPr>
          <w:rFonts w:eastAsiaTheme="minorEastAsia"/>
        </w:rPr>
      </w:pPr>
    </w:p>
    <w:p w14:paraId="42E2BD5F" w14:textId="228929E9" w:rsidR="00CC6FAE" w:rsidRDefault="00F017B9">
      <w:pPr>
        <w:pStyle w:val="INNH1"/>
        <w:rPr>
          <w:rFonts w:asciiTheme="minorHAnsi" w:eastAsiaTheme="minorEastAsia" w:hAnsiTheme="minorHAnsi" w:cstheme="minorBidi"/>
          <w:b w:val="0"/>
          <w:caps w:val="0"/>
          <w:noProof/>
          <w:sz w:val="22"/>
          <w:szCs w:val="22"/>
          <w:lang w:eastAsia="nb-NO"/>
        </w:rPr>
      </w:pPr>
      <w:hyperlink w:anchor="_Toc66101808" w:history="1">
        <w:r w:rsidR="00CC6FAE" w:rsidRPr="00A21956">
          <w:rPr>
            <w:rStyle w:val="Hyperkobling"/>
            <w:noProof/>
          </w:rPr>
          <w:t>9.</w:t>
        </w:r>
        <w:r w:rsidR="00CC6FAE">
          <w:rPr>
            <w:rFonts w:asciiTheme="minorHAnsi" w:eastAsiaTheme="minorEastAsia" w:hAnsiTheme="minorHAnsi" w:cstheme="minorBidi"/>
            <w:b w:val="0"/>
            <w:caps w:val="0"/>
            <w:noProof/>
            <w:sz w:val="22"/>
            <w:szCs w:val="22"/>
            <w:lang w:eastAsia="nb-NO"/>
          </w:rPr>
          <w:tab/>
        </w:r>
        <w:r w:rsidR="00CC6FAE" w:rsidRPr="00A21956">
          <w:rPr>
            <w:rStyle w:val="Hyperkobling"/>
            <w:noProof/>
          </w:rPr>
          <w:t>Refererte og kommenterte innspill</w:t>
        </w:r>
        <w:r w:rsidR="00CC6FAE">
          <w:rPr>
            <w:noProof/>
            <w:webHidden/>
          </w:rPr>
          <w:tab/>
        </w:r>
        <w:r w:rsidR="00CC6FAE">
          <w:rPr>
            <w:noProof/>
            <w:webHidden/>
          </w:rPr>
          <w:fldChar w:fldCharType="begin"/>
        </w:r>
        <w:r w:rsidR="00CC6FAE">
          <w:rPr>
            <w:noProof/>
            <w:webHidden/>
          </w:rPr>
          <w:instrText xml:space="preserve"> PAGEREF _Toc66101808 \h </w:instrText>
        </w:r>
        <w:r w:rsidR="00CC6FAE">
          <w:rPr>
            <w:noProof/>
            <w:webHidden/>
          </w:rPr>
        </w:r>
        <w:r w:rsidR="00CC6FAE">
          <w:rPr>
            <w:noProof/>
            <w:webHidden/>
          </w:rPr>
          <w:fldChar w:fldCharType="separate"/>
        </w:r>
        <w:r w:rsidR="00CC6FAE">
          <w:rPr>
            <w:noProof/>
            <w:webHidden/>
          </w:rPr>
          <w:t>27</w:t>
        </w:r>
        <w:r w:rsidR="00CC6FAE">
          <w:rPr>
            <w:noProof/>
            <w:webHidden/>
          </w:rPr>
          <w:fldChar w:fldCharType="end"/>
        </w:r>
      </w:hyperlink>
    </w:p>
    <w:p w14:paraId="11EE1929" w14:textId="0F87B5C3" w:rsidR="00F3091B" w:rsidRPr="00CE62A3" w:rsidRDefault="00E471CB" w:rsidP="0031729F">
      <w:pPr>
        <w:jc w:val="both"/>
      </w:pPr>
      <w:r w:rsidRPr="00CE62A3">
        <w:rPr>
          <w:b/>
        </w:rPr>
        <w:fldChar w:fldCharType="end"/>
      </w:r>
    </w:p>
    <w:p w14:paraId="7647FD67" w14:textId="77777777" w:rsidR="00F3091B" w:rsidRPr="00CE62A3" w:rsidRDefault="00F3091B" w:rsidP="0031729F">
      <w:pPr>
        <w:jc w:val="both"/>
        <w:sectPr w:rsidR="00F3091B" w:rsidRPr="00CE62A3" w:rsidSect="00252C5F">
          <w:headerReference w:type="even" r:id="rId18"/>
          <w:headerReference w:type="default" r:id="rId19"/>
          <w:footerReference w:type="even" r:id="rId20"/>
          <w:footerReference w:type="default" r:id="rId21"/>
          <w:headerReference w:type="first" r:id="rId22"/>
          <w:footerReference w:type="first" r:id="rId23"/>
          <w:pgSz w:w="11906" w:h="16838" w:code="9"/>
          <w:pgMar w:top="663" w:right="3487" w:bottom="907" w:left="1191" w:header="357" w:footer="454" w:gutter="0"/>
          <w:cols w:space="708"/>
          <w:titlePg/>
          <w:docGrid w:linePitch="360"/>
        </w:sectPr>
      </w:pPr>
    </w:p>
    <w:p w14:paraId="48F3CFB6" w14:textId="58E50DA1" w:rsidR="007A730F" w:rsidRPr="00D24DD2" w:rsidRDefault="00732877" w:rsidP="0031729F">
      <w:pPr>
        <w:pStyle w:val="Overskrift1"/>
        <w:jc w:val="both"/>
      </w:pPr>
      <w:bookmarkStart w:id="18" w:name="_Toc472938295"/>
      <w:bookmarkStart w:id="19" w:name="_Toc493674866"/>
      <w:r w:rsidRPr="00CE62A3">
        <w:br w:type="page"/>
      </w:r>
      <w:bookmarkStart w:id="20" w:name="_Toc65751608"/>
      <w:bookmarkStart w:id="21" w:name="_Toc66101800"/>
      <w:bookmarkEnd w:id="18"/>
      <w:bookmarkEnd w:id="19"/>
      <w:r w:rsidR="007A730F" w:rsidRPr="00D24DD2">
        <w:lastRenderedPageBreak/>
        <w:t>Innledning</w:t>
      </w:r>
      <w:bookmarkEnd w:id="20"/>
      <w:bookmarkEnd w:id="21"/>
    </w:p>
    <w:p w14:paraId="4C74429F" w14:textId="77777777" w:rsidR="007A730F" w:rsidRDefault="007A730F" w:rsidP="0031729F">
      <w:pPr>
        <w:pStyle w:val="Overskrift2"/>
        <w:jc w:val="both"/>
      </w:pPr>
      <w:bookmarkStart w:id="22" w:name="_Toc65751609"/>
      <w:r>
        <w:t>Bakgrunn</w:t>
      </w:r>
      <w:bookmarkEnd w:id="22"/>
    </w:p>
    <w:p w14:paraId="232CAEDF" w14:textId="77777777" w:rsidR="007A730F" w:rsidRDefault="007A730F" w:rsidP="0031729F">
      <w:pPr>
        <w:jc w:val="both"/>
      </w:pPr>
      <w:r>
        <w:t xml:space="preserve">Hammerfest kommune ønsker å etablere et helårig motorsportsanlegg og har i den anledning igangsatt arbeidet med en detaljregulering på Fuglenesfjellet, like utenfor Hammerfest sentrum. </w:t>
      </w:r>
    </w:p>
    <w:p w14:paraId="043D6414" w14:textId="77777777" w:rsidR="007A730F" w:rsidRDefault="007A730F" w:rsidP="0031729F">
      <w:pPr>
        <w:jc w:val="both"/>
      </w:pPr>
    </w:p>
    <w:p w14:paraId="04D53548" w14:textId="4A04CC1C" w:rsidR="007A730F" w:rsidRDefault="007A730F" w:rsidP="0031729F">
      <w:pPr>
        <w:jc w:val="both"/>
      </w:pPr>
      <w:r>
        <w:t xml:space="preserve">Oppstart av planarbeidet ble opprinnelig varslet i januar 2020. Under arbeid med konsept, terreng- og værutfordringer, samt etter dialog med Statnett og Equinor angående deres planer ved trafo i området, ble det besluttet å flytte planområdet for Fuglenesfjellet noe mot nord. I den anledning er det vurdert at tiltaket må varsles på nytt. Det nye plantiltaket skal også blant annet se på muligheten til å utvide industriområdet på Prærien, og det vurderes derfor at tiltaket kan utløse krav om planprogram og konsekvensutredning, jf. forskrift om konsekvensutredninger § 6 b). Andre formål som vurderes i planarbeidet er muligheten for etablering av et datalagringssenter, et brannøvingsfelt, og eventuelle andre plasskrevende idretter. </w:t>
      </w:r>
    </w:p>
    <w:p w14:paraId="0269B439" w14:textId="77777777" w:rsidR="007A730F" w:rsidRDefault="007A730F" w:rsidP="0031729F">
      <w:pPr>
        <w:pStyle w:val="Overskrift2"/>
        <w:jc w:val="both"/>
      </w:pPr>
      <w:bookmarkStart w:id="23" w:name="_Toc65751610"/>
      <w:r>
        <w:t>Krav om planprogram og konsekvensutredninger</w:t>
      </w:r>
      <w:bookmarkEnd w:id="23"/>
    </w:p>
    <w:p w14:paraId="2C339080" w14:textId="77777777" w:rsidR="007A730F" w:rsidRDefault="007A730F" w:rsidP="0031729F">
      <w:pPr>
        <w:jc w:val="both"/>
        <w:rPr>
          <w:u w:val="single"/>
        </w:rPr>
      </w:pPr>
      <w:r>
        <w:rPr>
          <w:u w:val="single"/>
        </w:rPr>
        <w:t>Konsekvensutredning</w:t>
      </w:r>
    </w:p>
    <w:p w14:paraId="513B5545" w14:textId="0297D446" w:rsidR="007A730F" w:rsidRDefault="007A730F" w:rsidP="0031729F">
      <w:pPr>
        <w:jc w:val="both"/>
      </w:pPr>
      <w:r>
        <w:t>Når en reguleringsplan kan få vesentlige virkninger for miljø og samfunn, skal det etter lovverket utarbeides konsekvensutredning sammen med planen. Hensikten med konsekvensutredningen er å få oversikt over hvilke muligheter, utfordringer og virkninger ulike løsningsalternativer kan gi, og hvordan disse kan håndteres/avbøtes. Konsekvensutredninger utføres etter anerkjent metodikk. Dette bidrar til at analysene blir systematisk utført, og at planens virkninger blir kjent for både planleggere, berørte interesser og beslutningstakere mens prosessen går.</w:t>
      </w:r>
    </w:p>
    <w:p w14:paraId="6C430F95" w14:textId="77777777" w:rsidR="007A730F" w:rsidRDefault="007A730F" w:rsidP="0031729F">
      <w:pPr>
        <w:jc w:val="both"/>
      </w:pPr>
    </w:p>
    <w:p w14:paraId="63B9A6F6" w14:textId="081A76F3" w:rsidR="007A730F" w:rsidRDefault="007A730F" w:rsidP="0031729F">
      <w:pPr>
        <w:jc w:val="both"/>
      </w:pPr>
      <w:r>
        <w:t>Forskrift om konsekvensutredninger skal sikre at hensynet til miljø og samfunn blir tatt i betraktning under forberedelsen av p</w:t>
      </w:r>
      <w:r w:rsidR="00F3251B">
        <w:t>laner og tiltak, jf. forskrift § 1. Ifølge forskrift</w:t>
      </w:r>
      <w:r>
        <w:t xml:space="preserve"> § 6 b) skal regulerings</w:t>
      </w:r>
      <w:r w:rsidR="00F3251B">
        <w:t>planer for tiltak i forskriftens</w:t>
      </w:r>
      <w:r>
        <w:t xml:space="preserve"> vedlegg I alltid konsekvensutredes og ha planprogram.</w:t>
      </w:r>
    </w:p>
    <w:p w14:paraId="6447117E" w14:textId="77777777" w:rsidR="007A730F" w:rsidRDefault="007A730F" w:rsidP="0031729F">
      <w:pPr>
        <w:jc w:val="both"/>
      </w:pPr>
    </w:p>
    <w:p w14:paraId="1576FEB8" w14:textId="265687E2" w:rsidR="007A730F" w:rsidRDefault="007A730F" w:rsidP="0031729F">
      <w:pPr>
        <w:jc w:val="both"/>
      </w:pPr>
      <w:r>
        <w:t>Tiltaket ble under varsel om oppstart i januar 2020 vurdert til å utløse krav om konsekvensutredning, men ikk</w:t>
      </w:r>
      <w:r w:rsidR="00F3251B">
        <w:t>e planprogram, etter forskrift</w:t>
      </w:r>
      <w:r>
        <w:t xml:space="preserve"> § 8 a) Vedlegg II pkt. 11 a): «Permanente konkurranse- og testbaner for bil og motorsykkel». Ettersom planområdet nå flyttes, samt at en skal se på muligheten til å utvide et industriområde, er tiltaket igjen vurdert etter forskrift om konsekvensutredninger. En utvidelse av industriområdet kan legge til rette for næringsbygg med et bruksareal på mer enn 15 000 m</w:t>
      </w:r>
      <w:r>
        <w:rPr>
          <w:vertAlign w:val="superscript"/>
        </w:rPr>
        <w:t>2</w:t>
      </w:r>
      <w:r>
        <w:t>, selv om størrelse og omfang på formålet ikke er avklart. Det vurderes derfor at tilt</w:t>
      </w:r>
      <w:r w:rsidR="00F3251B">
        <w:t>aket kan falle under forskrift</w:t>
      </w:r>
      <w:r>
        <w:t xml:space="preserve"> § 6 b) Vedlegg I pkt. 24: «Næringsbygg, bygg for offentlig eller privat tjenesteyting og bygg til allmennyttige formål med et bruksareal på mer enn 15 000 m</w:t>
      </w:r>
      <w:r>
        <w:rPr>
          <w:vertAlign w:val="superscript"/>
        </w:rPr>
        <w:t>2</w:t>
      </w:r>
      <w:r>
        <w:t>», og det stilles derfor krav til planprogram i tillegg til konsekvensutredning</w:t>
      </w:r>
      <w:r w:rsidR="00650A78">
        <w:t>.</w:t>
      </w:r>
    </w:p>
    <w:p w14:paraId="11169A8F" w14:textId="77777777" w:rsidR="007A730F" w:rsidRDefault="007A730F" w:rsidP="0031729F">
      <w:pPr>
        <w:jc w:val="both"/>
      </w:pPr>
    </w:p>
    <w:p w14:paraId="2B341EE4" w14:textId="77777777" w:rsidR="007A730F" w:rsidRDefault="007A730F" w:rsidP="0031729F">
      <w:pPr>
        <w:jc w:val="both"/>
        <w:rPr>
          <w:u w:val="single"/>
        </w:rPr>
      </w:pPr>
      <w:r>
        <w:rPr>
          <w:u w:val="single"/>
        </w:rPr>
        <w:t>Planprogram</w:t>
      </w:r>
    </w:p>
    <w:p w14:paraId="3B778FBA" w14:textId="6B96601B" w:rsidR="007A730F" w:rsidRDefault="007A730F" w:rsidP="0031729F">
      <w:pPr>
        <w:jc w:val="both"/>
      </w:pPr>
      <w:r>
        <w:t>Planprogrammet er en slags «plan for planleggingen». Planprogrammet skal gjøre rede for formålet med planarbeidet, planprosessen med frister og deltakere, opplegget for medvirkning, spesielt i forhold til grupper som antas å bli særlig berørt, hvilke alternativer som vil bli vurdert og behovet for utredninger. Forslag til planprogram sendes på høring og legges ut til offentlig ettersyn i minimum 6 uker, samtidig med varsling av planoppstart. Basert på innkomne innspill, vurderes det hvilke endringer som eventuelt skal gjøres i planprogrammet, før det sendes inn til Hammerfest kommune for fastsetting i kommunestyret.</w:t>
      </w:r>
    </w:p>
    <w:p w14:paraId="02F1EA37" w14:textId="01CBCFBE" w:rsidR="00744D75" w:rsidRDefault="00744D75">
      <w:r>
        <w:br w:type="page"/>
      </w:r>
    </w:p>
    <w:p w14:paraId="74D1B3C0" w14:textId="77777777" w:rsidR="007A730F" w:rsidRDefault="007A730F" w:rsidP="0031729F">
      <w:pPr>
        <w:pStyle w:val="Overskrift2"/>
        <w:jc w:val="both"/>
      </w:pPr>
      <w:bookmarkStart w:id="24" w:name="_Toc65751611"/>
      <w:r>
        <w:lastRenderedPageBreak/>
        <w:t>Kontaktinformasjon</w:t>
      </w:r>
      <w:bookmarkEnd w:id="24"/>
    </w:p>
    <w:tbl>
      <w:tblPr>
        <w:tblStyle w:val="Tabellrutenett"/>
        <w:tblW w:w="0" w:type="auto"/>
        <w:tblLook w:val="04A0" w:firstRow="1" w:lastRow="0" w:firstColumn="1" w:lastColumn="0" w:noHBand="0" w:noVBand="1"/>
      </w:tblPr>
      <w:tblGrid>
        <w:gridCol w:w="2014"/>
        <w:gridCol w:w="1747"/>
        <w:gridCol w:w="1354"/>
        <w:gridCol w:w="3776"/>
      </w:tblGrid>
      <w:tr w:rsidR="007A730F" w14:paraId="0D994B0C" w14:textId="77777777" w:rsidTr="0031729F">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E9BD25" w14:textId="77777777" w:rsidR="007A730F" w:rsidRDefault="007A730F" w:rsidP="0031729F">
            <w:pPr>
              <w:jc w:val="both"/>
            </w:pPr>
            <w:r>
              <w:t>Instans</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09F99A" w14:textId="77777777" w:rsidR="007A730F" w:rsidRDefault="007A730F" w:rsidP="0031729F">
            <w:pPr>
              <w:jc w:val="both"/>
            </w:pPr>
            <w:r>
              <w:t>Navn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B95586" w14:textId="77777777" w:rsidR="007A730F" w:rsidRDefault="007A730F" w:rsidP="0031729F">
            <w:pPr>
              <w:jc w:val="both"/>
            </w:pPr>
            <w:r>
              <w:t>Telefon</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12C194" w14:textId="77777777" w:rsidR="007A730F" w:rsidRDefault="007A730F" w:rsidP="0031729F">
            <w:pPr>
              <w:jc w:val="both"/>
            </w:pPr>
            <w:r>
              <w:t>E-post</w:t>
            </w:r>
          </w:p>
        </w:tc>
      </w:tr>
      <w:tr w:rsidR="007A730F" w14:paraId="3C4ABF81" w14:textId="77777777" w:rsidTr="0031729F">
        <w:trPr>
          <w:trHeight w:val="288"/>
        </w:trPr>
        <w:tc>
          <w:tcPr>
            <w:tcW w:w="2122" w:type="dxa"/>
            <w:tcBorders>
              <w:top w:val="single" w:sz="4" w:space="0" w:color="auto"/>
              <w:left w:val="single" w:sz="4" w:space="0" w:color="auto"/>
              <w:bottom w:val="single" w:sz="4" w:space="0" w:color="auto"/>
              <w:right w:val="single" w:sz="4" w:space="0" w:color="auto"/>
            </w:tcBorders>
            <w:hideMark/>
          </w:tcPr>
          <w:p w14:paraId="4CE0BDA3" w14:textId="77777777" w:rsidR="007A730F" w:rsidRDefault="007A730F" w:rsidP="0031729F">
            <w:pPr>
              <w:pStyle w:val="Brdtekst"/>
              <w:rPr>
                <w:sz w:val="16"/>
                <w:szCs w:val="22"/>
              </w:rPr>
            </w:pPr>
            <w:r>
              <w:rPr>
                <w:sz w:val="16"/>
                <w:szCs w:val="22"/>
              </w:rPr>
              <w:t>Hammerfest kommune</w:t>
            </w:r>
          </w:p>
        </w:tc>
        <w:tc>
          <w:tcPr>
            <w:tcW w:w="1842" w:type="dxa"/>
            <w:tcBorders>
              <w:top w:val="single" w:sz="4" w:space="0" w:color="auto"/>
              <w:left w:val="single" w:sz="4" w:space="0" w:color="auto"/>
              <w:bottom w:val="single" w:sz="4" w:space="0" w:color="auto"/>
              <w:right w:val="single" w:sz="4" w:space="0" w:color="auto"/>
            </w:tcBorders>
            <w:hideMark/>
          </w:tcPr>
          <w:p w14:paraId="64D7EB7B" w14:textId="77777777" w:rsidR="007A730F" w:rsidRDefault="007A730F" w:rsidP="0031729F">
            <w:pPr>
              <w:pStyle w:val="Brdtekst"/>
              <w:rPr>
                <w:sz w:val="16"/>
                <w:szCs w:val="22"/>
              </w:rPr>
            </w:pPr>
            <w:r>
              <w:rPr>
                <w:sz w:val="16"/>
                <w:szCs w:val="22"/>
              </w:rPr>
              <w:t>Åse Malene Kongsbak</w:t>
            </w:r>
          </w:p>
        </w:tc>
        <w:tc>
          <w:tcPr>
            <w:tcW w:w="1418" w:type="dxa"/>
            <w:tcBorders>
              <w:top w:val="single" w:sz="4" w:space="0" w:color="auto"/>
              <w:left w:val="single" w:sz="4" w:space="0" w:color="auto"/>
              <w:bottom w:val="single" w:sz="4" w:space="0" w:color="auto"/>
              <w:right w:val="single" w:sz="4" w:space="0" w:color="auto"/>
            </w:tcBorders>
            <w:hideMark/>
          </w:tcPr>
          <w:p w14:paraId="4A71C2A5" w14:textId="77777777" w:rsidR="007A730F" w:rsidRPr="00920618" w:rsidRDefault="007A730F" w:rsidP="0031729F">
            <w:pPr>
              <w:pStyle w:val="Brdtekst"/>
              <w:rPr>
                <w:sz w:val="16"/>
                <w:szCs w:val="22"/>
              </w:rPr>
            </w:pPr>
            <w:r w:rsidRPr="00920618">
              <w:rPr>
                <w:sz w:val="16"/>
                <w:szCs w:val="22"/>
              </w:rPr>
              <w:t>78 40 25 50</w:t>
            </w:r>
          </w:p>
        </w:tc>
        <w:tc>
          <w:tcPr>
            <w:tcW w:w="3402" w:type="dxa"/>
            <w:tcBorders>
              <w:top w:val="single" w:sz="4" w:space="0" w:color="auto"/>
              <w:left w:val="single" w:sz="4" w:space="0" w:color="auto"/>
              <w:bottom w:val="single" w:sz="4" w:space="0" w:color="auto"/>
              <w:right w:val="single" w:sz="4" w:space="0" w:color="auto"/>
            </w:tcBorders>
            <w:hideMark/>
          </w:tcPr>
          <w:p w14:paraId="0945228A" w14:textId="79DCF677" w:rsidR="007A730F" w:rsidRPr="00920618" w:rsidRDefault="00F017B9" w:rsidP="0031729F">
            <w:pPr>
              <w:pStyle w:val="Brdtekst"/>
              <w:rPr>
                <w:color w:val="FF0000"/>
                <w:sz w:val="16"/>
                <w:szCs w:val="22"/>
              </w:rPr>
            </w:pPr>
            <w:hyperlink r:id="rId24" w:history="1">
              <w:r w:rsidR="00AB7E84" w:rsidRPr="00920618">
                <w:rPr>
                  <w:rStyle w:val="Hyperkobling"/>
                  <w:sz w:val="16"/>
                  <w:szCs w:val="16"/>
                </w:rPr>
                <w:t>a</w:t>
              </w:r>
              <w:r w:rsidR="00AB7E84" w:rsidRPr="00920618">
                <w:rPr>
                  <w:rStyle w:val="Hyperkobling"/>
                  <w:sz w:val="16"/>
                  <w:szCs w:val="22"/>
                </w:rPr>
                <w:t>se.m.kongsbak@hammerfest.kommune.no</w:t>
              </w:r>
            </w:hyperlink>
            <w:r w:rsidR="007A730F" w:rsidRPr="00920618">
              <w:rPr>
                <w:sz w:val="16"/>
                <w:szCs w:val="22"/>
              </w:rPr>
              <w:t xml:space="preserve"> </w:t>
            </w:r>
          </w:p>
        </w:tc>
      </w:tr>
      <w:tr w:rsidR="007A730F" w14:paraId="651FCB90" w14:textId="77777777" w:rsidTr="0031729F">
        <w:trPr>
          <w:trHeight w:val="461"/>
        </w:trPr>
        <w:tc>
          <w:tcPr>
            <w:tcW w:w="2122" w:type="dxa"/>
            <w:tcBorders>
              <w:top w:val="single" w:sz="4" w:space="0" w:color="auto"/>
              <w:left w:val="single" w:sz="4" w:space="0" w:color="auto"/>
              <w:bottom w:val="single" w:sz="4" w:space="0" w:color="auto"/>
              <w:right w:val="single" w:sz="4" w:space="0" w:color="auto"/>
            </w:tcBorders>
            <w:hideMark/>
          </w:tcPr>
          <w:p w14:paraId="1AA19A9F" w14:textId="77777777" w:rsidR="007A730F" w:rsidRDefault="007A730F" w:rsidP="0031729F">
            <w:pPr>
              <w:pStyle w:val="Brdtekst"/>
              <w:rPr>
                <w:sz w:val="16"/>
                <w:szCs w:val="22"/>
              </w:rPr>
            </w:pPr>
            <w:r>
              <w:rPr>
                <w:sz w:val="16"/>
                <w:szCs w:val="22"/>
              </w:rPr>
              <w:t>Rambøll Norge AS</w:t>
            </w:r>
          </w:p>
        </w:tc>
        <w:tc>
          <w:tcPr>
            <w:tcW w:w="1842" w:type="dxa"/>
            <w:tcBorders>
              <w:top w:val="single" w:sz="4" w:space="0" w:color="auto"/>
              <w:left w:val="single" w:sz="4" w:space="0" w:color="auto"/>
              <w:bottom w:val="single" w:sz="4" w:space="0" w:color="auto"/>
              <w:right w:val="single" w:sz="4" w:space="0" w:color="auto"/>
            </w:tcBorders>
            <w:hideMark/>
          </w:tcPr>
          <w:p w14:paraId="44B588AC" w14:textId="77777777" w:rsidR="007A730F" w:rsidRDefault="007A730F" w:rsidP="0031729F">
            <w:pPr>
              <w:pStyle w:val="Brdtekst"/>
              <w:rPr>
                <w:sz w:val="16"/>
                <w:szCs w:val="22"/>
              </w:rPr>
            </w:pPr>
            <w:r>
              <w:rPr>
                <w:sz w:val="16"/>
                <w:szCs w:val="22"/>
              </w:rPr>
              <w:t>Marie Dølør McDougall</w:t>
            </w:r>
          </w:p>
        </w:tc>
        <w:tc>
          <w:tcPr>
            <w:tcW w:w="1418" w:type="dxa"/>
            <w:tcBorders>
              <w:top w:val="single" w:sz="4" w:space="0" w:color="auto"/>
              <w:left w:val="single" w:sz="4" w:space="0" w:color="auto"/>
              <w:bottom w:val="single" w:sz="4" w:space="0" w:color="auto"/>
              <w:right w:val="single" w:sz="4" w:space="0" w:color="auto"/>
            </w:tcBorders>
            <w:hideMark/>
          </w:tcPr>
          <w:p w14:paraId="03491032" w14:textId="77777777" w:rsidR="007A730F" w:rsidRDefault="007A730F" w:rsidP="0031729F">
            <w:pPr>
              <w:pStyle w:val="Brdtekst"/>
              <w:rPr>
                <w:sz w:val="16"/>
                <w:szCs w:val="22"/>
              </w:rPr>
            </w:pPr>
            <w:r>
              <w:rPr>
                <w:sz w:val="16"/>
                <w:szCs w:val="22"/>
              </w:rPr>
              <w:t>975 87 006</w:t>
            </w:r>
          </w:p>
        </w:tc>
        <w:tc>
          <w:tcPr>
            <w:tcW w:w="3402" w:type="dxa"/>
            <w:tcBorders>
              <w:top w:val="single" w:sz="4" w:space="0" w:color="auto"/>
              <w:left w:val="single" w:sz="4" w:space="0" w:color="auto"/>
              <w:bottom w:val="single" w:sz="4" w:space="0" w:color="auto"/>
              <w:right w:val="single" w:sz="4" w:space="0" w:color="auto"/>
            </w:tcBorders>
            <w:hideMark/>
          </w:tcPr>
          <w:p w14:paraId="24FEFC3F" w14:textId="77777777" w:rsidR="007A730F" w:rsidRDefault="00F017B9" w:rsidP="0031729F">
            <w:pPr>
              <w:pStyle w:val="Brdtekst"/>
              <w:rPr>
                <w:sz w:val="16"/>
                <w:szCs w:val="22"/>
                <w:u w:val="single"/>
              </w:rPr>
            </w:pPr>
            <w:hyperlink r:id="rId25" w:history="1">
              <w:r w:rsidR="007A730F">
                <w:rPr>
                  <w:rStyle w:val="Hyperkobling"/>
                  <w:sz w:val="16"/>
                  <w:szCs w:val="22"/>
                </w:rPr>
                <w:t>marie.mcdougall@ramboll.no</w:t>
              </w:r>
            </w:hyperlink>
          </w:p>
        </w:tc>
      </w:tr>
    </w:tbl>
    <w:p w14:paraId="0FD13985" w14:textId="77777777" w:rsidR="007A730F" w:rsidRDefault="007A730F" w:rsidP="0031729F">
      <w:pPr>
        <w:jc w:val="both"/>
        <w:rPr>
          <w:szCs w:val="24"/>
        </w:rPr>
      </w:pPr>
    </w:p>
    <w:p w14:paraId="68984D80" w14:textId="77777777" w:rsidR="007A730F" w:rsidRDefault="007A730F" w:rsidP="0031729F">
      <w:pPr>
        <w:spacing w:line="240" w:lineRule="auto"/>
        <w:jc w:val="both"/>
        <w:rPr>
          <w:rFonts w:cs="Arial"/>
          <w:b/>
          <w:bCs/>
          <w:caps/>
          <w:color w:val="009DE0"/>
          <w:sz w:val="28"/>
          <w:szCs w:val="32"/>
          <w:lang w:eastAsia="nb-NO"/>
        </w:rPr>
      </w:pPr>
      <w:r>
        <w:rPr>
          <w:lang w:eastAsia="nb-NO"/>
        </w:rPr>
        <w:br w:type="page"/>
      </w:r>
    </w:p>
    <w:p w14:paraId="35E20B75" w14:textId="77777777" w:rsidR="007A730F" w:rsidRPr="00D24DD2" w:rsidRDefault="007A730F" w:rsidP="0031729F">
      <w:pPr>
        <w:pStyle w:val="Overskrift1"/>
        <w:jc w:val="both"/>
      </w:pPr>
      <w:bookmarkStart w:id="25" w:name="_Toc65751612"/>
      <w:bookmarkStart w:id="26" w:name="_Toc66101801"/>
      <w:r w:rsidRPr="00D24DD2">
        <w:lastRenderedPageBreak/>
        <w:t>Beskrivelse av planområdet</w:t>
      </w:r>
      <w:bookmarkEnd w:id="25"/>
      <w:bookmarkEnd w:id="26"/>
    </w:p>
    <w:p w14:paraId="3BDE46D2" w14:textId="77777777" w:rsidR="007A730F" w:rsidRDefault="007A730F" w:rsidP="0031729F">
      <w:pPr>
        <w:pStyle w:val="Overskrift2"/>
        <w:jc w:val="both"/>
      </w:pPr>
      <w:bookmarkStart w:id="27" w:name="_Toc65751613"/>
      <w:bookmarkStart w:id="28" w:name="_Toc318716375"/>
      <w:bookmarkStart w:id="29" w:name="_Toc318716449"/>
      <w:r>
        <w:t>Lokalisering og planavgrensning</w:t>
      </w:r>
      <w:bookmarkEnd w:id="27"/>
    </w:p>
    <w:p w14:paraId="594FAC6C" w14:textId="77777777" w:rsidR="007A730F" w:rsidRDefault="007A730F" w:rsidP="0031729F">
      <w:pPr>
        <w:jc w:val="both"/>
      </w:pPr>
      <w:r>
        <w:t>Planområdet ligger på Fuglenesfjellet mellom Hammerfest og Forsøl i Hammerfest kommune.</w:t>
      </w:r>
    </w:p>
    <w:p w14:paraId="609685AC" w14:textId="63A91845" w:rsidR="007A730F" w:rsidRDefault="007A730F" w:rsidP="0031729F">
      <w:pPr>
        <w:jc w:val="both"/>
      </w:pPr>
      <w:r>
        <w:rPr>
          <w:noProof/>
          <w:lang w:eastAsia="nb-NO"/>
        </w:rPr>
        <mc:AlternateContent>
          <mc:Choice Requires="wps">
            <w:drawing>
              <wp:anchor distT="0" distB="0" distL="114300" distR="114300" simplePos="0" relativeHeight="251658241" behindDoc="1" locked="0" layoutInCell="1" allowOverlap="1" wp14:anchorId="7316EF28" wp14:editId="0AE73A02">
                <wp:simplePos x="0" y="0"/>
                <wp:positionH relativeFrom="column">
                  <wp:posOffset>-24765</wp:posOffset>
                </wp:positionH>
                <wp:positionV relativeFrom="paragraph">
                  <wp:posOffset>4031615</wp:posOffset>
                </wp:positionV>
                <wp:extent cx="5664835" cy="421640"/>
                <wp:effectExtent l="0" t="0" r="0" b="0"/>
                <wp:wrapTight wrapText="bothSides">
                  <wp:wrapPolygon edited="0">
                    <wp:start x="0" y="0"/>
                    <wp:lineTo x="0" y="20409"/>
                    <wp:lineTo x="21501" y="20409"/>
                    <wp:lineTo x="21501" y="0"/>
                    <wp:lineTo x="0" y="0"/>
                  </wp:wrapPolygon>
                </wp:wrapTight>
                <wp:docPr id="211" name="Text Box 211"/>
                <wp:cNvGraphicFramePr/>
                <a:graphic xmlns:a="http://schemas.openxmlformats.org/drawingml/2006/main">
                  <a:graphicData uri="http://schemas.microsoft.com/office/word/2010/wordprocessingShape">
                    <wps:wsp>
                      <wps:cNvSpPr txBox="1"/>
                      <wps:spPr>
                        <a:xfrm>
                          <a:off x="0" y="0"/>
                          <a:ext cx="5664835" cy="403225"/>
                        </a:xfrm>
                        <a:prstGeom prst="rect">
                          <a:avLst/>
                        </a:prstGeom>
                        <a:solidFill>
                          <a:prstClr val="white"/>
                        </a:solidFill>
                        <a:ln>
                          <a:noFill/>
                        </a:ln>
                      </wps:spPr>
                      <wps:txbx>
                        <w:txbxContent>
                          <w:p w14:paraId="3FA5F80F" w14:textId="0ECEB8D6" w:rsidR="00F017B9" w:rsidRDefault="00F017B9" w:rsidP="007A730F">
                            <w:pPr>
                              <w:pStyle w:val="Bildetekst"/>
                              <w:rPr>
                                <w:sz w:val="18"/>
                                <w:szCs w:val="24"/>
                              </w:rPr>
                            </w:pPr>
                            <w:r>
                              <w:t xml:space="preserve">Figur </w:t>
                            </w:r>
                            <w:r>
                              <w:fldChar w:fldCharType="begin"/>
                            </w:r>
                            <w:r>
                              <w:instrText xml:space="preserve"> SEQ Figur \* ARABIC </w:instrText>
                            </w:r>
                            <w:r>
                              <w:fldChar w:fldCharType="separate"/>
                            </w:r>
                            <w:r>
                              <w:rPr>
                                <w:noProof/>
                              </w:rPr>
                              <w:t>1</w:t>
                            </w:r>
                            <w:r>
                              <w:rPr>
                                <w:noProof/>
                              </w:rPr>
                              <w:fldChar w:fldCharType="end"/>
                            </w:r>
                            <w:r>
                              <w:t xml:space="preserve"> Planområdet vist med svart stiplet linje. Kilde: Kartverket, Geovekst, Hammerfest kommune og Rambøll.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316EF28" id="_x0000_t202" coordsize="21600,21600" o:spt="202" path="m,l,21600r21600,l21600,xe">
                <v:stroke joinstyle="miter"/>
                <v:path gradientshapeok="t" o:connecttype="rect"/>
              </v:shapetype>
              <v:shape id="Text Box 211" o:spid="_x0000_s1026" type="#_x0000_t202" style="position:absolute;left:0;text-align:left;margin-left:-1.95pt;margin-top:317.45pt;width:446.05pt;height:3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" stroked="f">
                <v:textbox style="mso-fit-shape-to-text:t" inset="0,0,0,0">
                  <w:txbxContent>
                    <w:p w14:paraId="3FA5F80F" w14:textId="0ECEB8D6" w:rsidR="00F017B9" w:rsidRDefault="00F017B9" w:rsidP="007A730F">
                      <w:pPr>
                        <w:pStyle w:val="Bildetekst"/>
                        <w:rPr>
                          <w:sz w:val="18"/>
                          <w:szCs w:val="24"/>
                        </w:rPr>
                      </w:pPr>
                      <w:r>
                        <w:t xml:space="preserve">Figur </w:t>
                      </w:r>
                      <w:r>
                        <w:fldChar w:fldCharType="begin"/>
                      </w:r>
                      <w:r>
                        <w:instrText xml:space="preserve"> SEQ Figur \* ARABIC </w:instrText>
                      </w:r>
                      <w:r>
                        <w:fldChar w:fldCharType="separate"/>
                      </w:r>
                      <w:r>
                        <w:rPr>
                          <w:noProof/>
                        </w:rPr>
                        <w:t>1</w:t>
                      </w:r>
                      <w:r>
                        <w:rPr>
                          <w:noProof/>
                        </w:rPr>
                        <w:fldChar w:fldCharType="end"/>
                      </w:r>
                      <w:r>
                        <w:t xml:space="preserve"> Planområdet vist med svart stiplet linje. Kilde: Kartverket, Geovekst, Hammerfest kommune og Rambøll.</w:t>
                      </w:r>
                    </w:p>
                  </w:txbxContent>
                </v:textbox>
                <w10:wrap type="tight"/>
              </v:shape>
            </w:pict>
          </mc:Fallback>
        </mc:AlternateContent>
      </w:r>
      <w:r>
        <w:rPr>
          <w:noProof/>
          <w:lang w:eastAsia="nb-NO"/>
        </w:rPr>
        <w:drawing>
          <wp:anchor distT="0" distB="0" distL="114300" distR="114300" simplePos="0" relativeHeight="251658240" behindDoc="1" locked="0" layoutInCell="1" allowOverlap="1" wp14:anchorId="51E1C572" wp14:editId="67909079">
            <wp:simplePos x="0" y="0"/>
            <wp:positionH relativeFrom="margin">
              <wp:align>right</wp:align>
            </wp:positionH>
            <wp:positionV relativeFrom="paragraph">
              <wp:posOffset>191135</wp:posOffset>
            </wp:positionV>
            <wp:extent cx="5652135" cy="3775075"/>
            <wp:effectExtent l="19050" t="19050" r="24765" b="15875"/>
            <wp:wrapTight wrapText="bothSides">
              <wp:wrapPolygon edited="0">
                <wp:start x="-73" y="-109"/>
                <wp:lineTo x="-73" y="21582"/>
                <wp:lineTo x="21622" y="21582"/>
                <wp:lineTo x="21622" y="-109"/>
                <wp:lineTo x="-73" y="-109"/>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135" cy="37750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0992FA8B" w14:textId="77777777" w:rsidR="007A730F" w:rsidRDefault="007A730F" w:rsidP="0031729F">
      <w:pPr>
        <w:jc w:val="both"/>
      </w:pPr>
      <w:r>
        <w:t xml:space="preserve">Planområdet er flyttet lengre nordvest enn opprinnelig varslet planområde (se figur 2). Opprinnelig var det tenkt at detaljreguleringen skulle inkludere et masseuttak på Muotkevárri samt eksisterende og framtidig trafostasjon, i tillegg til et motocrossanlegg og brannøvingsfelt. </w:t>
      </w:r>
    </w:p>
    <w:p w14:paraId="66A25EEA" w14:textId="77777777" w:rsidR="007A730F" w:rsidRDefault="007A730F" w:rsidP="0031729F">
      <w:pPr>
        <w:jc w:val="both"/>
      </w:pPr>
    </w:p>
    <w:p w14:paraId="7E202E97" w14:textId="77777777" w:rsidR="007A730F" w:rsidRDefault="007A730F" w:rsidP="0031729F">
      <w:pPr>
        <w:jc w:val="both"/>
      </w:pPr>
      <w:r>
        <w:t xml:space="preserve">Området tenkt til masseuttak ble befart av ingeniørgeolog sommeren 2020. Massene ble vurdert til å være egnet for uttak av sprengstein som kan benyttes til byggetekniske formål, inklusive vegformål. Statnett skal bygge en ny trafostasjon ved siden av eksisterende Hyggevann trafo, og vurderte at masseuttaket ville ligge for nært trafoene ift. støv og rystelser. Masseuttaket ble derfor tatt ut av planen. </w:t>
      </w:r>
    </w:p>
    <w:p w14:paraId="33A8532A" w14:textId="77777777" w:rsidR="007A730F" w:rsidRDefault="007A730F" w:rsidP="0031729F">
      <w:pPr>
        <w:jc w:val="both"/>
      </w:pPr>
    </w:p>
    <w:p w14:paraId="5B8B32EB" w14:textId="77777777" w:rsidR="007A730F" w:rsidRDefault="007A730F" w:rsidP="0031729F">
      <w:pPr>
        <w:jc w:val="both"/>
      </w:pPr>
      <w:r>
        <w:t xml:space="preserve">Motorsportsklubben Hammerfest Racing Club og Hammerfest Brann og Redning vurderte begge at arealene innenfor varslet plangrense ville være ugunstige for deres aktiviteter, særlig med tanke på vær- og vindforhold. Motorsportsklubben vurderte at det var gunstigere arealer for deres aktiviteter lengre vest, like utenfor planområdet. </w:t>
      </w:r>
    </w:p>
    <w:p w14:paraId="062D5836" w14:textId="77777777" w:rsidR="007A730F" w:rsidRDefault="007A730F" w:rsidP="0031729F">
      <w:pPr>
        <w:jc w:val="both"/>
      </w:pPr>
    </w:p>
    <w:p w14:paraId="149DC63E" w14:textId="77777777" w:rsidR="007A730F" w:rsidRDefault="007A730F" w:rsidP="0031729F">
      <w:pPr>
        <w:jc w:val="both"/>
      </w:pPr>
      <w:r>
        <w:t>På bakgrunn av vurderingene nevnt over, samt at trafostasjonene ikke må detaljreguleres da de styres av konsesjon, ble det besluttet å flytte planområdet mot nordvest. Innenfor det nye planområdet kan en også se på muligheten til å utvide industriområdet ved fylkesveien, ettersom det er mangel på nærings- og industritomter i kommunen i dag.</w:t>
      </w:r>
    </w:p>
    <w:p w14:paraId="03CAFBF7" w14:textId="77777777" w:rsidR="007A730F" w:rsidRDefault="007A730F" w:rsidP="0031729F">
      <w:pPr>
        <w:jc w:val="both"/>
      </w:pPr>
    </w:p>
    <w:p w14:paraId="1D30D221" w14:textId="77777777" w:rsidR="007A730F" w:rsidRDefault="007A730F" w:rsidP="0031729F">
      <w:pPr>
        <w:jc w:val="both"/>
      </w:pPr>
    </w:p>
    <w:p w14:paraId="74F9F395" w14:textId="7DF6AB4F" w:rsidR="007A730F" w:rsidRDefault="007A730F" w:rsidP="0031729F">
      <w:pPr>
        <w:jc w:val="both"/>
      </w:pPr>
      <w:r>
        <w:rPr>
          <w:noProof/>
          <w:lang w:eastAsia="nb-NO"/>
        </w:rPr>
        <w:lastRenderedPageBreak/>
        <w:drawing>
          <wp:anchor distT="0" distB="0" distL="114300" distR="114300" simplePos="0" relativeHeight="251658242" behindDoc="1" locked="0" layoutInCell="1" allowOverlap="1" wp14:anchorId="5D608040" wp14:editId="43A076B4">
            <wp:simplePos x="0" y="0"/>
            <wp:positionH relativeFrom="margin">
              <wp:align>right</wp:align>
            </wp:positionH>
            <wp:positionV relativeFrom="paragraph">
              <wp:posOffset>19050</wp:posOffset>
            </wp:positionV>
            <wp:extent cx="5619750" cy="4309745"/>
            <wp:effectExtent l="19050" t="19050" r="19050" b="14605"/>
            <wp:wrapTight wrapText="bothSides">
              <wp:wrapPolygon edited="0">
                <wp:start x="-73" y="-95"/>
                <wp:lineTo x="-73" y="21578"/>
                <wp:lineTo x="21600" y="21578"/>
                <wp:lineTo x="21600" y="-95"/>
                <wp:lineTo x="-73" y="-95"/>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430974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58243" behindDoc="1" locked="0" layoutInCell="1" allowOverlap="1" wp14:anchorId="5A250F49" wp14:editId="41913165">
                <wp:simplePos x="0" y="0"/>
                <wp:positionH relativeFrom="margin">
                  <wp:align>right</wp:align>
                </wp:positionH>
                <wp:positionV relativeFrom="paragraph">
                  <wp:posOffset>4379595</wp:posOffset>
                </wp:positionV>
                <wp:extent cx="5652135" cy="421640"/>
                <wp:effectExtent l="0" t="0" r="5715" b="0"/>
                <wp:wrapTight wrapText="bothSides">
                  <wp:wrapPolygon edited="0">
                    <wp:start x="0" y="0"/>
                    <wp:lineTo x="0" y="20409"/>
                    <wp:lineTo x="21549" y="20409"/>
                    <wp:lineTo x="21549" y="0"/>
                    <wp:lineTo x="0" y="0"/>
                  </wp:wrapPolygon>
                </wp:wrapTight>
                <wp:docPr id="208" name="Text Box 208"/>
                <wp:cNvGraphicFramePr/>
                <a:graphic xmlns:a="http://schemas.openxmlformats.org/drawingml/2006/main">
                  <a:graphicData uri="http://schemas.microsoft.com/office/word/2010/wordprocessingShape">
                    <wps:wsp>
                      <wps:cNvSpPr txBox="1"/>
                      <wps:spPr>
                        <a:xfrm>
                          <a:off x="0" y="0"/>
                          <a:ext cx="5652135" cy="403225"/>
                        </a:xfrm>
                        <a:prstGeom prst="rect">
                          <a:avLst/>
                        </a:prstGeom>
                        <a:solidFill>
                          <a:prstClr val="white"/>
                        </a:solidFill>
                        <a:ln>
                          <a:noFill/>
                        </a:ln>
                      </wps:spPr>
                      <wps:txbx>
                        <w:txbxContent>
                          <w:p w14:paraId="38DF5C77" w14:textId="5FCB7705" w:rsidR="00F017B9" w:rsidRDefault="00F017B9" w:rsidP="007A730F">
                            <w:pPr>
                              <w:pStyle w:val="Bildetekst"/>
                              <w:rPr>
                                <w:sz w:val="18"/>
                                <w:szCs w:val="24"/>
                              </w:rPr>
                            </w:pPr>
                            <w:r>
                              <w:t xml:space="preserve">Figur </w:t>
                            </w:r>
                            <w:r>
                              <w:fldChar w:fldCharType="begin"/>
                            </w:r>
                            <w:r>
                              <w:instrText xml:space="preserve"> SEQ Figur \* ARABIC </w:instrText>
                            </w:r>
                            <w:r>
                              <w:fldChar w:fldCharType="separate"/>
                            </w:r>
                            <w:r>
                              <w:rPr>
                                <w:noProof/>
                              </w:rPr>
                              <w:t>2</w:t>
                            </w:r>
                            <w:r>
                              <w:rPr>
                                <w:noProof/>
                              </w:rPr>
                              <w:fldChar w:fldCharType="end"/>
                            </w:r>
                            <w:r>
                              <w:t xml:space="preserve"> Planområdet vist med svart stiplet linje. Tidligere varslet planområde vist med rød stiplet linje. Kilde: Kartverket, Geovekst, Hammerfest kommune og Rambøll.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A250F49" id="Text Box 208" o:spid="_x0000_s1027" type="#_x0000_t202" style="position:absolute;left:0;text-align:left;margin-left:393.85pt;margin-top:344.85pt;width:445.05pt;height:33.2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" stroked="f">
                <v:textbox style="mso-fit-shape-to-text:t" inset="0,0,0,0">
                  <w:txbxContent>
                    <w:p w14:paraId="38DF5C77" w14:textId="5FCB7705" w:rsidR="00F017B9" w:rsidRDefault="00F017B9" w:rsidP="007A730F">
                      <w:pPr>
                        <w:pStyle w:val="Bildetekst"/>
                        <w:rPr>
                          <w:sz w:val="18"/>
                          <w:szCs w:val="24"/>
                        </w:rPr>
                      </w:pPr>
                      <w:r>
                        <w:t xml:space="preserve">Figur </w:t>
                      </w:r>
                      <w:r>
                        <w:fldChar w:fldCharType="begin"/>
                      </w:r>
                      <w:r>
                        <w:instrText xml:space="preserve"> SEQ Figur \* ARABIC </w:instrText>
                      </w:r>
                      <w:r>
                        <w:fldChar w:fldCharType="separate"/>
                      </w:r>
                      <w:r>
                        <w:rPr>
                          <w:noProof/>
                        </w:rPr>
                        <w:t>2</w:t>
                      </w:r>
                      <w:r>
                        <w:rPr>
                          <w:noProof/>
                        </w:rPr>
                        <w:fldChar w:fldCharType="end"/>
                      </w:r>
                      <w:r>
                        <w:t xml:space="preserve"> Planområdet vist med svart stiplet linje. Tidligere varslet planområde vist med rød stiplet linje. Kilde: Kartverket, Geovekst, Hammerfest kommune og Rambøll.</w:t>
                      </w:r>
                    </w:p>
                  </w:txbxContent>
                </v:textbox>
                <w10:wrap type="tight" anchorx="margin"/>
              </v:shape>
            </w:pict>
          </mc:Fallback>
        </mc:AlternateContent>
      </w:r>
    </w:p>
    <w:p w14:paraId="61C62C5E" w14:textId="67C3127C" w:rsidR="007A730F" w:rsidRDefault="007A730F" w:rsidP="0031729F">
      <w:pPr>
        <w:jc w:val="both"/>
      </w:pPr>
      <w:r>
        <w:t>Planområdet er på ca. 365 daa og inkluderer noe areal av fylkesvei 8124 samt deler av adkomstvei til Hyggevann trafostasjon. Opprinnelig varslet planområde var på ca. 804 daa.</w:t>
      </w:r>
    </w:p>
    <w:p w14:paraId="0AA0FBF3" w14:textId="64DA2C4C" w:rsidR="007A730F" w:rsidRDefault="007A730F" w:rsidP="0031729F">
      <w:pPr>
        <w:pStyle w:val="Overskrift2"/>
        <w:jc w:val="both"/>
      </w:pPr>
      <w:bookmarkStart w:id="30" w:name="_Toc65751614"/>
      <w:r>
        <w:rPr>
          <w:noProof/>
          <w:lang w:eastAsia="nb-NO"/>
        </w:rPr>
        <mc:AlternateContent>
          <mc:Choice Requires="wps">
            <w:drawing>
              <wp:anchor distT="0" distB="0" distL="114300" distR="114300" simplePos="0" relativeHeight="251658259" behindDoc="1" locked="0" layoutInCell="1" allowOverlap="1" wp14:anchorId="5AC83CE8" wp14:editId="235DE9AC">
                <wp:simplePos x="0" y="0"/>
                <wp:positionH relativeFrom="column">
                  <wp:posOffset>-5715</wp:posOffset>
                </wp:positionH>
                <wp:positionV relativeFrom="paragraph">
                  <wp:posOffset>1923415</wp:posOffset>
                </wp:positionV>
                <wp:extent cx="5641340" cy="421640"/>
                <wp:effectExtent l="0" t="0" r="0" b="0"/>
                <wp:wrapTight wrapText="bothSides">
                  <wp:wrapPolygon edited="0">
                    <wp:start x="0" y="0"/>
                    <wp:lineTo x="0" y="20409"/>
                    <wp:lineTo x="21517" y="20409"/>
                    <wp:lineTo x="21517" y="0"/>
                    <wp:lineTo x="0" y="0"/>
                  </wp:wrapPolygon>
                </wp:wrapTight>
                <wp:docPr id="207" name="Text Box 207"/>
                <wp:cNvGraphicFramePr/>
                <a:graphic xmlns:a="http://schemas.openxmlformats.org/drawingml/2006/main">
                  <a:graphicData uri="http://schemas.microsoft.com/office/word/2010/wordprocessingShape">
                    <wps:wsp>
                      <wps:cNvSpPr txBox="1"/>
                      <wps:spPr>
                        <a:xfrm>
                          <a:off x="0" y="0"/>
                          <a:ext cx="5641340" cy="403225"/>
                        </a:xfrm>
                        <a:prstGeom prst="rect">
                          <a:avLst/>
                        </a:prstGeom>
                        <a:solidFill>
                          <a:prstClr val="white"/>
                        </a:solidFill>
                        <a:ln>
                          <a:noFill/>
                        </a:ln>
                      </wps:spPr>
                      <wps:txbx>
                        <w:txbxContent>
                          <w:p w14:paraId="3654C962" w14:textId="298B6D77" w:rsidR="00F017B9" w:rsidRDefault="00F017B9" w:rsidP="007A730F">
                            <w:pPr>
                              <w:pStyle w:val="Bildetekst"/>
                              <w:rPr>
                                <w:rFonts w:cs="Arial"/>
                                <w:iCs/>
                                <w:color w:val="auto"/>
                                <w:sz w:val="22"/>
                                <w:szCs w:val="28"/>
                              </w:rPr>
                            </w:pPr>
                            <w:r>
                              <w:t xml:space="preserve">Figur </w:t>
                            </w:r>
                            <w:r>
                              <w:fldChar w:fldCharType="begin"/>
                            </w:r>
                            <w:r>
                              <w:instrText xml:space="preserve"> SEQ Figur \* ARABIC </w:instrText>
                            </w:r>
                            <w:r>
                              <w:fldChar w:fldCharType="separate"/>
                            </w:r>
                            <w:r>
                              <w:rPr>
                                <w:noProof/>
                              </w:rPr>
                              <w:t>3</w:t>
                            </w:r>
                            <w:r>
                              <w:rPr>
                                <w:noProof/>
                              </w:rPr>
                              <w:fldChar w:fldCharType="end"/>
                            </w:r>
                            <w:r>
                              <w:t xml:space="preserve"> Planområdet. Industriområdet på Prærien i forgrunnen. Hyggevatn trafostasjon i bakgrunnen på fjellet, med adkomstveg til venstre. Kilde: Kommunekart.com.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AC83CE8" id="Text Box 207" o:spid="_x0000_s1028" type="#_x0000_t202" style="position:absolute;left:0;text-align:left;margin-left:-.45pt;margin-top:151.45pt;width:444.2pt;height:33.2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" stroked="f">
                <v:textbox style="mso-fit-shape-to-text:t" inset="0,0,0,0">
                  <w:txbxContent>
                    <w:p w14:paraId="3654C962" w14:textId="298B6D77" w:rsidR="00F017B9" w:rsidRDefault="00F017B9" w:rsidP="007A730F">
                      <w:pPr>
                        <w:pStyle w:val="Bildetekst"/>
                        <w:rPr>
                          <w:rFonts w:cs="Arial"/>
                          <w:iCs/>
                          <w:color w:val="auto"/>
                          <w:sz w:val="22"/>
                          <w:szCs w:val="28"/>
                        </w:rPr>
                      </w:pPr>
                      <w:r>
                        <w:t xml:space="preserve">Figur </w:t>
                      </w:r>
                      <w:r>
                        <w:fldChar w:fldCharType="begin"/>
                      </w:r>
                      <w:r>
                        <w:instrText xml:space="preserve"> SEQ Figur \* ARABIC </w:instrText>
                      </w:r>
                      <w:r>
                        <w:fldChar w:fldCharType="separate"/>
                      </w:r>
                      <w:r>
                        <w:rPr>
                          <w:noProof/>
                        </w:rPr>
                        <w:t>3</w:t>
                      </w:r>
                      <w:r>
                        <w:rPr>
                          <w:noProof/>
                        </w:rPr>
                        <w:fldChar w:fldCharType="end"/>
                      </w:r>
                      <w:r>
                        <w:t xml:space="preserve"> Planområdet. Industriområdet på Prærien i forgrunnen. Hyggevatn trafostasjon i bakgrunnen på fjellet, med adkomstveg til venstre. Kilde: Kommunekart.com.</w:t>
                      </w:r>
                    </w:p>
                  </w:txbxContent>
                </v:textbox>
                <w10:wrap type="tight"/>
              </v:shape>
            </w:pict>
          </mc:Fallback>
        </mc:AlternateContent>
      </w:r>
      <w:r>
        <w:rPr>
          <w:noProof/>
          <w:lang w:eastAsia="nb-NO"/>
        </w:rPr>
        <w:drawing>
          <wp:anchor distT="0" distB="0" distL="114300" distR="114300" simplePos="0" relativeHeight="251658258" behindDoc="1" locked="0" layoutInCell="1" allowOverlap="1" wp14:anchorId="4ED584DE" wp14:editId="3187CE38">
            <wp:simplePos x="0" y="0"/>
            <wp:positionH relativeFrom="margin">
              <wp:align>right</wp:align>
            </wp:positionH>
            <wp:positionV relativeFrom="paragraph">
              <wp:posOffset>593090</wp:posOffset>
            </wp:positionV>
            <wp:extent cx="5641340" cy="1273175"/>
            <wp:effectExtent l="19050" t="19050" r="16510" b="22225"/>
            <wp:wrapTight wrapText="bothSides">
              <wp:wrapPolygon edited="0">
                <wp:start x="-73" y="-323"/>
                <wp:lineTo x="-73" y="21654"/>
                <wp:lineTo x="21590" y="21654"/>
                <wp:lineTo x="21590" y="-323"/>
                <wp:lineTo x="-73" y="-323"/>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a:extLst>
                        <a:ext uri="{28A0092B-C50C-407E-A947-70E740481C1C}">
                          <a14:useLocalDpi xmlns:a14="http://schemas.microsoft.com/office/drawing/2010/main" val="0"/>
                        </a:ext>
                      </a:extLst>
                    </a:blip>
                    <a:srcRect t="23470"/>
                    <a:stretch>
                      <a:fillRect/>
                    </a:stretch>
                  </pic:blipFill>
                  <pic:spPr bwMode="auto">
                    <a:xfrm>
                      <a:off x="0" y="0"/>
                      <a:ext cx="5641340" cy="127317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t>Tilstand og bruk</w:t>
      </w:r>
      <w:bookmarkEnd w:id="30"/>
    </w:p>
    <w:p w14:paraId="5CEE5F09" w14:textId="5544C894" w:rsidR="007A730F" w:rsidRDefault="007A730F" w:rsidP="0031729F">
      <w:pPr>
        <w:jc w:val="both"/>
      </w:pPr>
      <w:r>
        <w:t>De deler av planområdet som ikke er bebygd består hovedsakelig av fjell i dagen med stedvis tynt dekke av lyng. Øst for industriområdet er det relativt bratt. Adkomstvegen mot trafostasjonen og videre innover er mye brukt som turløype både sommer og vinter. På vinteren tråkkes det skiløyper som starter ved parkeringsplassen ved adkomstvegen. Området mellom industrifeltet og trafostasjonen er ikke mye brukt i dag.</w:t>
      </w:r>
    </w:p>
    <w:p w14:paraId="3FC0BA3B" w14:textId="77777777" w:rsidR="007A730F" w:rsidRDefault="007A730F" w:rsidP="0031729F">
      <w:pPr>
        <w:jc w:val="both"/>
      </w:pPr>
    </w:p>
    <w:p w14:paraId="5FB53ABB" w14:textId="77777777" w:rsidR="007A730F" w:rsidRDefault="007A730F" w:rsidP="0031729F">
      <w:pPr>
        <w:pStyle w:val="Overskrift2"/>
        <w:jc w:val="both"/>
      </w:pPr>
      <w:bookmarkStart w:id="31" w:name="_Toc65751615"/>
      <w:r>
        <w:lastRenderedPageBreak/>
        <w:t>Eiendomsforhold</w:t>
      </w:r>
      <w:bookmarkEnd w:id="31"/>
    </w:p>
    <w:p w14:paraId="469AF4D8" w14:textId="117A8EA0" w:rsidR="007A730F" w:rsidRDefault="007A730F" w:rsidP="0031729F">
      <w:pPr>
        <w:keepNext/>
        <w:jc w:val="both"/>
      </w:pPr>
      <w:r>
        <w:rPr>
          <w:noProof/>
          <w:lang w:eastAsia="nb-NO"/>
        </w:rPr>
        <mc:AlternateContent>
          <mc:Choice Requires="wps">
            <w:drawing>
              <wp:anchor distT="45720" distB="45720" distL="114300" distR="114300" simplePos="0" relativeHeight="251658270" behindDoc="0" locked="0" layoutInCell="1" allowOverlap="1" wp14:anchorId="70572AC3" wp14:editId="2A3013F6">
                <wp:simplePos x="0" y="0"/>
                <wp:positionH relativeFrom="page">
                  <wp:posOffset>2190115</wp:posOffset>
                </wp:positionH>
                <wp:positionV relativeFrom="paragraph">
                  <wp:posOffset>2331085</wp:posOffset>
                </wp:positionV>
                <wp:extent cx="556260" cy="29273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416E621B" w14:textId="77777777" w:rsidR="00F017B9" w:rsidRDefault="00F017B9" w:rsidP="007A730F">
                            <w:pPr>
                              <w:rPr>
                                <w:sz w:val="20"/>
                                <w:szCs w:val="28"/>
                                <w:lang w:val="en-US"/>
                              </w:rPr>
                            </w:pPr>
                            <w:r>
                              <w:rPr>
                                <w:b/>
                                <w:bCs/>
                                <w:sz w:val="10"/>
                                <w:szCs w:val="16"/>
                              </w:rPr>
                              <w:t>22/392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72AC3" id="Text Box 205" o:spid="_x0000_s1029" type="#_x0000_t202" style="position:absolute;left:0;text-align:left;margin-left:172.45pt;margin-top:183.55pt;width:43.8pt;height:23.05pt;z-index:2516582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" filled="f" stroked="f">
                <v:textbox>
                  <w:txbxContent>
                    <w:p w14:paraId="416E621B" w14:textId="77777777" w:rsidR="00F017B9" w:rsidRDefault="00F017B9" w:rsidP="007A730F">
                      <w:pPr>
                        <w:rPr>
                          <w:sz w:val="20"/>
                          <w:szCs w:val="28"/>
                          <w:lang w:val="en-US"/>
                        </w:rPr>
                      </w:pPr>
                      <w:r>
                        <w:rPr>
                          <w:b/>
                          <w:bCs/>
                          <w:sz w:val="10"/>
                          <w:szCs w:val="16"/>
                        </w:rPr>
                        <w:t>22/392</w:t>
                      </w:r>
                    </w:p>
                  </w:txbxContent>
                </v:textbox>
                <w10:wrap anchorx="page"/>
              </v:shape>
            </w:pict>
          </mc:Fallback>
        </mc:AlternateContent>
      </w:r>
      <w:r>
        <w:rPr>
          <w:noProof/>
          <w:lang w:eastAsia="nb-NO"/>
        </w:rPr>
        <mc:AlternateContent>
          <mc:Choice Requires="wps">
            <w:drawing>
              <wp:anchor distT="45720" distB="45720" distL="114300" distR="114300" simplePos="0" relativeHeight="251658271" behindDoc="0" locked="0" layoutInCell="1" allowOverlap="1" wp14:anchorId="5B106D2E" wp14:editId="342C6CC0">
                <wp:simplePos x="0" y="0"/>
                <wp:positionH relativeFrom="page">
                  <wp:posOffset>4890770</wp:posOffset>
                </wp:positionH>
                <wp:positionV relativeFrom="paragraph">
                  <wp:posOffset>4267835</wp:posOffset>
                </wp:positionV>
                <wp:extent cx="556260" cy="292735"/>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6B1B79B4" w14:textId="77777777" w:rsidR="00F017B9" w:rsidRDefault="00F017B9" w:rsidP="007A730F">
                            <w:pPr>
                              <w:rPr>
                                <w:sz w:val="20"/>
                                <w:szCs w:val="28"/>
                                <w:lang w:val="en-US"/>
                              </w:rPr>
                            </w:pPr>
                            <w:r>
                              <w:rPr>
                                <w:b/>
                                <w:bCs/>
                                <w:sz w:val="10"/>
                                <w:szCs w:val="16"/>
                              </w:rPr>
                              <w:t>22/387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06D2E" id="Text Box 204" o:spid="_x0000_s1030" type="#_x0000_t202" style="position:absolute;left:0;text-align:left;margin-left:385.1pt;margin-top:336.05pt;width:43.8pt;height:23.05pt;z-index:2516582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" filled="f" stroked="f">
                <v:textbox>
                  <w:txbxContent>
                    <w:p w14:paraId="6B1B79B4" w14:textId="77777777" w:rsidR="00F017B9" w:rsidRDefault="00F017B9" w:rsidP="007A730F">
                      <w:pPr>
                        <w:rPr>
                          <w:sz w:val="20"/>
                          <w:szCs w:val="28"/>
                          <w:lang w:val="en-US"/>
                        </w:rPr>
                      </w:pPr>
                      <w:r>
                        <w:rPr>
                          <w:b/>
                          <w:bCs/>
                          <w:sz w:val="10"/>
                          <w:szCs w:val="16"/>
                        </w:rPr>
                        <w:t>22/387</w:t>
                      </w:r>
                    </w:p>
                  </w:txbxContent>
                </v:textbox>
                <w10:wrap anchorx="page"/>
              </v:shape>
            </w:pict>
          </mc:Fallback>
        </mc:AlternateContent>
      </w:r>
      <w:r>
        <w:rPr>
          <w:noProof/>
          <w:lang w:eastAsia="nb-NO"/>
        </w:rPr>
        <mc:AlternateContent>
          <mc:Choice Requires="wps">
            <w:drawing>
              <wp:anchor distT="45720" distB="45720" distL="114300" distR="114300" simplePos="0" relativeHeight="251658272" behindDoc="0" locked="0" layoutInCell="1" allowOverlap="1" wp14:anchorId="20395EBF" wp14:editId="73062124">
                <wp:simplePos x="0" y="0"/>
                <wp:positionH relativeFrom="page">
                  <wp:posOffset>3014345</wp:posOffset>
                </wp:positionH>
                <wp:positionV relativeFrom="paragraph">
                  <wp:posOffset>1758950</wp:posOffset>
                </wp:positionV>
                <wp:extent cx="556260" cy="292735"/>
                <wp:effectExtent l="55562" t="0" r="108903"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0CA07056" w14:textId="77777777" w:rsidR="00F017B9" w:rsidRDefault="00F017B9" w:rsidP="007A730F">
                            <w:pPr>
                              <w:rPr>
                                <w:sz w:val="20"/>
                                <w:szCs w:val="28"/>
                                <w:lang w:val="en-US"/>
                              </w:rPr>
                            </w:pPr>
                            <w:r>
                              <w:rPr>
                                <w:b/>
                                <w:bCs/>
                                <w:sz w:val="10"/>
                                <w:szCs w:val="16"/>
                              </w:rPr>
                              <w:t>22/326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5EBF" id="Text Box 202" o:spid="_x0000_s1031" type="#_x0000_t202" style="position:absolute;left:0;text-align:left;margin-left:237.35pt;margin-top:138.5pt;width:43.8pt;height:23.05pt;rotation:3136116fd;z-index:2516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" filled="f" stroked="f">
                <v:textbox>
                  <w:txbxContent>
                    <w:p w14:paraId="0CA07056" w14:textId="77777777" w:rsidR="00F017B9" w:rsidRDefault="00F017B9" w:rsidP="007A730F">
                      <w:pPr>
                        <w:rPr>
                          <w:sz w:val="20"/>
                          <w:szCs w:val="28"/>
                          <w:lang w:val="en-US"/>
                        </w:rPr>
                      </w:pPr>
                      <w:r>
                        <w:rPr>
                          <w:b/>
                          <w:bCs/>
                          <w:sz w:val="10"/>
                          <w:szCs w:val="16"/>
                        </w:rPr>
                        <w:t>22/326</w:t>
                      </w:r>
                    </w:p>
                  </w:txbxContent>
                </v:textbox>
                <w10:wrap anchorx="page"/>
              </v:shape>
            </w:pict>
          </mc:Fallback>
        </mc:AlternateContent>
      </w:r>
      <w:r>
        <w:rPr>
          <w:noProof/>
          <w:lang w:eastAsia="nb-NO"/>
        </w:rPr>
        <mc:AlternateContent>
          <mc:Choice Requires="wps">
            <w:drawing>
              <wp:anchor distT="45720" distB="45720" distL="114300" distR="114300" simplePos="0" relativeHeight="251658273" behindDoc="0" locked="0" layoutInCell="1" allowOverlap="1" wp14:anchorId="53F4817A" wp14:editId="443E99EF">
                <wp:simplePos x="0" y="0"/>
                <wp:positionH relativeFrom="page">
                  <wp:posOffset>2820035</wp:posOffset>
                </wp:positionH>
                <wp:positionV relativeFrom="paragraph">
                  <wp:posOffset>1840230</wp:posOffset>
                </wp:positionV>
                <wp:extent cx="556260" cy="292735"/>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2BB63A26" w14:textId="77777777" w:rsidR="00F017B9" w:rsidRDefault="00F017B9" w:rsidP="007A730F">
                            <w:pPr>
                              <w:rPr>
                                <w:sz w:val="20"/>
                                <w:szCs w:val="28"/>
                                <w:lang w:val="en-US"/>
                              </w:rPr>
                            </w:pPr>
                            <w:r>
                              <w:rPr>
                                <w:b/>
                                <w:bCs/>
                                <w:sz w:val="10"/>
                                <w:szCs w:val="16"/>
                              </w:rPr>
                              <w:t>22/325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817A" id="Text Box 195" o:spid="_x0000_s1032" type="#_x0000_t202" style="position:absolute;left:0;text-align:left;margin-left:222.05pt;margin-top:144.9pt;width:43.8pt;height:23.05pt;z-index:2516582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" filled="f" stroked="f">
                <v:textbox>
                  <w:txbxContent>
                    <w:p w14:paraId="2BB63A26" w14:textId="77777777" w:rsidR="00F017B9" w:rsidRDefault="00F017B9" w:rsidP="007A730F">
                      <w:pPr>
                        <w:rPr>
                          <w:sz w:val="20"/>
                          <w:szCs w:val="28"/>
                          <w:lang w:val="en-US"/>
                        </w:rPr>
                      </w:pPr>
                      <w:r>
                        <w:rPr>
                          <w:b/>
                          <w:bCs/>
                          <w:sz w:val="10"/>
                          <w:szCs w:val="16"/>
                        </w:rPr>
                        <w:t>22/325</w:t>
                      </w:r>
                    </w:p>
                  </w:txbxContent>
                </v:textbox>
                <w10:wrap anchorx="page"/>
              </v:shape>
            </w:pict>
          </mc:Fallback>
        </mc:AlternateContent>
      </w:r>
      <w:r>
        <w:rPr>
          <w:noProof/>
          <w:lang w:eastAsia="nb-NO"/>
        </w:rPr>
        <mc:AlternateContent>
          <mc:Choice Requires="wps">
            <w:drawing>
              <wp:anchor distT="45720" distB="45720" distL="114300" distR="114300" simplePos="0" relativeHeight="251658274" behindDoc="0" locked="0" layoutInCell="1" allowOverlap="1" wp14:anchorId="66181915" wp14:editId="2AEAA83D">
                <wp:simplePos x="0" y="0"/>
                <wp:positionH relativeFrom="page">
                  <wp:posOffset>2564765</wp:posOffset>
                </wp:positionH>
                <wp:positionV relativeFrom="paragraph">
                  <wp:posOffset>2005330</wp:posOffset>
                </wp:positionV>
                <wp:extent cx="556260" cy="29273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4E89F83C" w14:textId="77777777" w:rsidR="00F017B9" w:rsidRDefault="00F017B9" w:rsidP="007A730F">
                            <w:pPr>
                              <w:rPr>
                                <w:sz w:val="20"/>
                                <w:szCs w:val="28"/>
                                <w:lang w:val="en-US"/>
                              </w:rPr>
                            </w:pPr>
                            <w:r>
                              <w:rPr>
                                <w:b/>
                                <w:bCs/>
                                <w:sz w:val="10"/>
                                <w:szCs w:val="16"/>
                              </w:rPr>
                              <w:t>22/324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81915" id="Text Box 194" o:spid="_x0000_s1033" type="#_x0000_t202" style="position:absolute;left:0;text-align:left;margin-left:201.95pt;margin-top:157.9pt;width:43.8pt;height:23.05pt;z-index:25165827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" filled="f" stroked="f">
                <v:textbox>
                  <w:txbxContent>
                    <w:p w14:paraId="4E89F83C" w14:textId="77777777" w:rsidR="00F017B9" w:rsidRDefault="00F017B9" w:rsidP="007A730F">
                      <w:pPr>
                        <w:rPr>
                          <w:sz w:val="20"/>
                          <w:szCs w:val="28"/>
                          <w:lang w:val="en-US"/>
                        </w:rPr>
                      </w:pPr>
                      <w:r>
                        <w:rPr>
                          <w:b/>
                          <w:bCs/>
                          <w:sz w:val="10"/>
                          <w:szCs w:val="16"/>
                        </w:rPr>
                        <w:t>22/324</w:t>
                      </w:r>
                    </w:p>
                  </w:txbxContent>
                </v:textbox>
                <w10:wrap anchorx="page"/>
              </v:shape>
            </w:pict>
          </mc:Fallback>
        </mc:AlternateContent>
      </w:r>
      <w:r>
        <w:rPr>
          <w:noProof/>
          <w:lang w:eastAsia="nb-NO"/>
        </w:rPr>
        <mc:AlternateContent>
          <mc:Choice Requires="wps">
            <w:drawing>
              <wp:anchor distT="45720" distB="45720" distL="114300" distR="114300" simplePos="0" relativeHeight="251658275" behindDoc="0" locked="0" layoutInCell="1" allowOverlap="1" wp14:anchorId="45872CD2" wp14:editId="23E9ADAF">
                <wp:simplePos x="0" y="0"/>
                <wp:positionH relativeFrom="page">
                  <wp:posOffset>3002280</wp:posOffset>
                </wp:positionH>
                <wp:positionV relativeFrom="paragraph">
                  <wp:posOffset>1469390</wp:posOffset>
                </wp:positionV>
                <wp:extent cx="556260" cy="292735"/>
                <wp:effectExtent l="55562" t="0" r="108903"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3D561E4D" w14:textId="77777777" w:rsidR="00F017B9" w:rsidRDefault="00F017B9" w:rsidP="007A730F">
                            <w:pPr>
                              <w:rPr>
                                <w:sz w:val="20"/>
                                <w:szCs w:val="28"/>
                                <w:lang w:val="en-US"/>
                              </w:rPr>
                            </w:pPr>
                            <w:r>
                              <w:rPr>
                                <w:b/>
                                <w:bCs/>
                                <w:sz w:val="10"/>
                                <w:szCs w:val="16"/>
                              </w:rPr>
                              <w:t>22/322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72CD2" id="Text Box 196" o:spid="_x0000_s1034" type="#_x0000_t202" style="position:absolute;left:0;text-align:left;margin-left:236.4pt;margin-top:115.7pt;width:43.8pt;height:23.05pt;rotation:3136116fd;z-index:25165827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" filled="f" stroked="f">
                <v:textbox>
                  <w:txbxContent>
                    <w:p w14:paraId="3D561E4D" w14:textId="77777777" w:rsidR="00F017B9" w:rsidRDefault="00F017B9" w:rsidP="007A730F">
                      <w:pPr>
                        <w:rPr>
                          <w:sz w:val="20"/>
                          <w:szCs w:val="28"/>
                          <w:lang w:val="en-US"/>
                        </w:rPr>
                      </w:pPr>
                      <w:r>
                        <w:rPr>
                          <w:b/>
                          <w:bCs/>
                          <w:sz w:val="10"/>
                          <w:szCs w:val="16"/>
                        </w:rPr>
                        <w:t>22/322</w:t>
                      </w:r>
                    </w:p>
                  </w:txbxContent>
                </v:textbox>
                <w10:wrap anchorx="page"/>
              </v:shape>
            </w:pict>
          </mc:Fallback>
        </mc:AlternateContent>
      </w:r>
      <w:r>
        <w:rPr>
          <w:noProof/>
          <w:lang w:eastAsia="nb-NO"/>
        </w:rPr>
        <mc:AlternateContent>
          <mc:Choice Requires="wps">
            <w:drawing>
              <wp:anchor distT="45720" distB="45720" distL="114300" distR="114300" simplePos="0" relativeHeight="251658276" behindDoc="0" locked="0" layoutInCell="1" allowOverlap="1" wp14:anchorId="6DCF473B" wp14:editId="20C44CEB">
                <wp:simplePos x="0" y="0"/>
                <wp:positionH relativeFrom="page">
                  <wp:posOffset>2875915</wp:posOffset>
                </wp:positionH>
                <wp:positionV relativeFrom="paragraph">
                  <wp:posOffset>1544320</wp:posOffset>
                </wp:positionV>
                <wp:extent cx="556260" cy="292735"/>
                <wp:effectExtent l="55562" t="0" r="108903"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32382E52" w14:textId="77777777" w:rsidR="00F017B9" w:rsidRDefault="00F017B9" w:rsidP="007A730F">
                            <w:pPr>
                              <w:rPr>
                                <w:sz w:val="20"/>
                                <w:szCs w:val="28"/>
                                <w:lang w:val="en-US"/>
                              </w:rPr>
                            </w:pPr>
                            <w:r>
                              <w:rPr>
                                <w:b/>
                                <w:bCs/>
                                <w:sz w:val="10"/>
                                <w:szCs w:val="16"/>
                              </w:rPr>
                              <w:t>22/321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F473B" id="Text Box 197" o:spid="_x0000_s1035" type="#_x0000_t202" style="position:absolute;left:0;text-align:left;margin-left:226.45pt;margin-top:121.6pt;width:43.8pt;height:23.05pt;rotation:3136116fd;z-index:2516582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" filled="f" stroked="f">
                <v:textbox>
                  <w:txbxContent>
                    <w:p w14:paraId="32382E52" w14:textId="77777777" w:rsidR="00F017B9" w:rsidRDefault="00F017B9" w:rsidP="007A730F">
                      <w:pPr>
                        <w:rPr>
                          <w:sz w:val="20"/>
                          <w:szCs w:val="28"/>
                          <w:lang w:val="en-US"/>
                        </w:rPr>
                      </w:pPr>
                      <w:r>
                        <w:rPr>
                          <w:b/>
                          <w:bCs/>
                          <w:sz w:val="10"/>
                          <w:szCs w:val="16"/>
                        </w:rPr>
                        <w:t>22/321</w:t>
                      </w:r>
                    </w:p>
                  </w:txbxContent>
                </v:textbox>
                <w10:wrap anchorx="page"/>
              </v:shape>
            </w:pict>
          </mc:Fallback>
        </mc:AlternateContent>
      </w:r>
      <w:r>
        <w:rPr>
          <w:noProof/>
          <w:lang w:eastAsia="nb-NO"/>
        </w:rPr>
        <mc:AlternateContent>
          <mc:Choice Requires="wps">
            <w:drawing>
              <wp:anchor distT="45720" distB="45720" distL="114300" distR="114300" simplePos="0" relativeHeight="251658277" behindDoc="0" locked="0" layoutInCell="1" allowOverlap="1" wp14:anchorId="43ECA58F" wp14:editId="606A2AD8">
                <wp:simplePos x="0" y="0"/>
                <wp:positionH relativeFrom="page">
                  <wp:posOffset>2616835</wp:posOffset>
                </wp:positionH>
                <wp:positionV relativeFrom="paragraph">
                  <wp:posOffset>1666875</wp:posOffset>
                </wp:positionV>
                <wp:extent cx="556260" cy="29273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655A6BE3" w14:textId="77777777" w:rsidR="00F017B9" w:rsidRDefault="00F017B9" w:rsidP="007A730F">
                            <w:pPr>
                              <w:rPr>
                                <w:sz w:val="20"/>
                                <w:szCs w:val="28"/>
                                <w:lang w:val="en-US"/>
                              </w:rPr>
                            </w:pPr>
                            <w:r>
                              <w:rPr>
                                <w:b/>
                                <w:bCs/>
                                <w:sz w:val="10"/>
                                <w:szCs w:val="16"/>
                              </w:rPr>
                              <w:t>22/320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CA58F" id="Text Box 198" o:spid="_x0000_s1036" type="#_x0000_t202" style="position:absolute;left:0;text-align:left;margin-left:206.05pt;margin-top:131.25pt;width:43.8pt;height:23.05pt;z-index:2516582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" filled="f" stroked="f">
                <v:textbox>
                  <w:txbxContent>
                    <w:p w14:paraId="655A6BE3" w14:textId="77777777" w:rsidR="00F017B9" w:rsidRDefault="00F017B9" w:rsidP="007A730F">
                      <w:pPr>
                        <w:rPr>
                          <w:sz w:val="20"/>
                          <w:szCs w:val="28"/>
                          <w:lang w:val="en-US"/>
                        </w:rPr>
                      </w:pPr>
                      <w:r>
                        <w:rPr>
                          <w:b/>
                          <w:bCs/>
                          <w:sz w:val="10"/>
                          <w:szCs w:val="16"/>
                        </w:rPr>
                        <w:t>22/320</w:t>
                      </w:r>
                    </w:p>
                  </w:txbxContent>
                </v:textbox>
                <w10:wrap anchorx="page"/>
              </v:shape>
            </w:pict>
          </mc:Fallback>
        </mc:AlternateContent>
      </w:r>
      <w:r>
        <w:rPr>
          <w:noProof/>
          <w:lang w:eastAsia="nb-NO"/>
        </w:rPr>
        <mc:AlternateContent>
          <mc:Choice Requires="wps">
            <w:drawing>
              <wp:anchor distT="45720" distB="45720" distL="114300" distR="114300" simplePos="0" relativeHeight="251658278" behindDoc="0" locked="0" layoutInCell="1" allowOverlap="1" wp14:anchorId="689833FE" wp14:editId="4DDB8ADD">
                <wp:simplePos x="0" y="0"/>
                <wp:positionH relativeFrom="page">
                  <wp:posOffset>2393315</wp:posOffset>
                </wp:positionH>
                <wp:positionV relativeFrom="paragraph">
                  <wp:posOffset>1770380</wp:posOffset>
                </wp:positionV>
                <wp:extent cx="556260" cy="29273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1CEA4A29" w14:textId="77777777" w:rsidR="00F017B9" w:rsidRDefault="00F017B9" w:rsidP="007A730F">
                            <w:pPr>
                              <w:rPr>
                                <w:sz w:val="20"/>
                                <w:szCs w:val="28"/>
                                <w:lang w:val="en-US"/>
                              </w:rPr>
                            </w:pPr>
                            <w:r>
                              <w:rPr>
                                <w:b/>
                                <w:bCs/>
                                <w:sz w:val="10"/>
                                <w:szCs w:val="16"/>
                              </w:rPr>
                              <w:t>22/319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833FE" id="Text Box 199" o:spid="_x0000_s1037" type="#_x0000_t202" style="position:absolute;left:0;text-align:left;margin-left:188.45pt;margin-top:139.4pt;width:43.8pt;height:23.05pt;z-index:25165827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" filled="f" stroked="f">
                <v:textbox>
                  <w:txbxContent>
                    <w:p w14:paraId="1CEA4A29" w14:textId="77777777" w:rsidR="00F017B9" w:rsidRDefault="00F017B9" w:rsidP="007A730F">
                      <w:pPr>
                        <w:rPr>
                          <w:sz w:val="20"/>
                          <w:szCs w:val="28"/>
                          <w:lang w:val="en-US"/>
                        </w:rPr>
                      </w:pPr>
                      <w:r>
                        <w:rPr>
                          <w:b/>
                          <w:bCs/>
                          <w:sz w:val="10"/>
                          <w:szCs w:val="16"/>
                        </w:rPr>
                        <w:t>22/319</w:t>
                      </w:r>
                    </w:p>
                  </w:txbxContent>
                </v:textbox>
                <w10:wrap anchorx="page"/>
              </v:shape>
            </w:pict>
          </mc:Fallback>
        </mc:AlternateContent>
      </w:r>
      <w:r>
        <w:rPr>
          <w:noProof/>
          <w:lang w:eastAsia="nb-NO"/>
        </w:rPr>
        <mc:AlternateContent>
          <mc:Choice Requires="wps">
            <w:drawing>
              <wp:anchor distT="45720" distB="45720" distL="114300" distR="114300" simplePos="0" relativeHeight="251658279" behindDoc="0" locked="0" layoutInCell="1" allowOverlap="1" wp14:anchorId="320F7755" wp14:editId="6DD7AB29">
                <wp:simplePos x="0" y="0"/>
                <wp:positionH relativeFrom="page">
                  <wp:posOffset>1456690</wp:posOffset>
                </wp:positionH>
                <wp:positionV relativeFrom="paragraph">
                  <wp:posOffset>3115310</wp:posOffset>
                </wp:positionV>
                <wp:extent cx="556260" cy="29273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23A471A1" w14:textId="77777777" w:rsidR="00F017B9" w:rsidRDefault="00F017B9" w:rsidP="007A730F">
                            <w:pPr>
                              <w:rPr>
                                <w:sz w:val="20"/>
                                <w:szCs w:val="28"/>
                                <w:lang w:val="en-US"/>
                              </w:rPr>
                            </w:pPr>
                            <w:r>
                              <w:rPr>
                                <w:b/>
                                <w:bCs/>
                                <w:sz w:val="10"/>
                                <w:szCs w:val="16"/>
                              </w:rPr>
                              <w:t>22/212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F7755" id="Text Box 200" o:spid="_x0000_s1038" type="#_x0000_t202" style="position:absolute;left:0;text-align:left;margin-left:114.7pt;margin-top:245.3pt;width:43.8pt;height:23.05pt;z-index:2516582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" filled="f" stroked="f">
                <v:textbox>
                  <w:txbxContent>
                    <w:p w14:paraId="23A471A1" w14:textId="77777777" w:rsidR="00F017B9" w:rsidRDefault="00F017B9" w:rsidP="007A730F">
                      <w:pPr>
                        <w:rPr>
                          <w:sz w:val="20"/>
                          <w:szCs w:val="28"/>
                          <w:lang w:val="en-US"/>
                        </w:rPr>
                      </w:pPr>
                      <w:r>
                        <w:rPr>
                          <w:b/>
                          <w:bCs/>
                          <w:sz w:val="10"/>
                          <w:szCs w:val="16"/>
                        </w:rPr>
                        <w:t>22/212</w:t>
                      </w:r>
                    </w:p>
                  </w:txbxContent>
                </v:textbox>
                <w10:wrap anchorx="page"/>
              </v:shape>
            </w:pict>
          </mc:Fallback>
        </mc:AlternateContent>
      </w:r>
      <w:r>
        <w:rPr>
          <w:noProof/>
          <w:lang w:eastAsia="nb-NO"/>
        </w:rPr>
        <mc:AlternateContent>
          <mc:Choice Requires="wps">
            <w:drawing>
              <wp:anchor distT="45720" distB="45720" distL="114300" distR="114300" simplePos="0" relativeHeight="251658280" behindDoc="0" locked="0" layoutInCell="1" allowOverlap="1" wp14:anchorId="1661CC7A" wp14:editId="154AF765">
                <wp:simplePos x="0" y="0"/>
                <wp:positionH relativeFrom="page">
                  <wp:posOffset>3001010</wp:posOffset>
                </wp:positionH>
                <wp:positionV relativeFrom="paragraph">
                  <wp:posOffset>503555</wp:posOffset>
                </wp:positionV>
                <wp:extent cx="556260" cy="29273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233FE074" w14:textId="77777777" w:rsidR="00F017B9" w:rsidRDefault="00F017B9" w:rsidP="007A730F">
                            <w:pPr>
                              <w:rPr>
                                <w:sz w:val="20"/>
                                <w:szCs w:val="28"/>
                                <w:lang w:val="en-US"/>
                              </w:rPr>
                            </w:pPr>
                            <w:r>
                              <w:rPr>
                                <w:b/>
                                <w:bCs/>
                                <w:sz w:val="10"/>
                                <w:szCs w:val="16"/>
                              </w:rPr>
                              <w:t>21/681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1CC7A" id="Text Box 201" o:spid="_x0000_s1039" type="#_x0000_t202" style="position:absolute;left:0;text-align:left;margin-left:236.3pt;margin-top:39.65pt;width:43.8pt;height:23.05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" filled="f" stroked="f">
                <v:textbox>
                  <w:txbxContent>
                    <w:p w14:paraId="233FE074" w14:textId="77777777" w:rsidR="00F017B9" w:rsidRDefault="00F017B9" w:rsidP="007A730F">
                      <w:pPr>
                        <w:rPr>
                          <w:sz w:val="20"/>
                          <w:szCs w:val="28"/>
                          <w:lang w:val="en-US"/>
                        </w:rPr>
                      </w:pPr>
                      <w:r>
                        <w:rPr>
                          <w:b/>
                          <w:bCs/>
                          <w:sz w:val="10"/>
                          <w:szCs w:val="16"/>
                        </w:rPr>
                        <w:t>21/681</w:t>
                      </w:r>
                    </w:p>
                  </w:txbxContent>
                </v:textbox>
                <w10:wrap anchorx="page"/>
              </v:shape>
            </w:pict>
          </mc:Fallback>
        </mc:AlternateContent>
      </w:r>
      <w:r>
        <w:rPr>
          <w:noProof/>
          <w:lang w:eastAsia="nb-NO"/>
        </w:rPr>
        <mc:AlternateContent>
          <mc:Choice Requires="wps">
            <w:drawing>
              <wp:anchor distT="45720" distB="45720" distL="114300" distR="114300" simplePos="0" relativeHeight="251658269" behindDoc="0" locked="0" layoutInCell="1" allowOverlap="1" wp14:anchorId="40EE1A92" wp14:editId="15BD3A43">
                <wp:simplePos x="0" y="0"/>
                <wp:positionH relativeFrom="page">
                  <wp:posOffset>5292725</wp:posOffset>
                </wp:positionH>
                <wp:positionV relativeFrom="paragraph">
                  <wp:posOffset>2705735</wp:posOffset>
                </wp:positionV>
                <wp:extent cx="556260" cy="292735"/>
                <wp:effectExtent l="55562" t="0" r="108903"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65155945" w14:textId="77777777" w:rsidR="00F017B9" w:rsidRDefault="00F017B9" w:rsidP="007A730F">
                            <w:pPr>
                              <w:rPr>
                                <w:sz w:val="20"/>
                                <w:szCs w:val="28"/>
                                <w:lang w:val="en-US"/>
                              </w:rPr>
                            </w:pPr>
                            <w:r>
                              <w:rPr>
                                <w:b/>
                                <w:bCs/>
                                <w:sz w:val="10"/>
                                <w:szCs w:val="16"/>
                              </w:rPr>
                              <w:t>22/388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1A92" id="Text Box 192" o:spid="_x0000_s1040" type="#_x0000_t202" style="position:absolute;left:0;text-align:left;margin-left:416.75pt;margin-top:213.05pt;width:43.8pt;height:23.05pt;rotation:3136116fd;z-index:2516582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" filled="f" stroked="f">
                <v:textbox>
                  <w:txbxContent>
                    <w:p w14:paraId="65155945" w14:textId="77777777" w:rsidR="00F017B9" w:rsidRDefault="00F017B9" w:rsidP="007A730F">
                      <w:pPr>
                        <w:rPr>
                          <w:sz w:val="20"/>
                          <w:szCs w:val="28"/>
                          <w:lang w:val="en-US"/>
                        </w:rPr>
                      </w:pPr>
                      <w:r>
                        <w:rPr>
                          <w:b/>
                          <w:bCs/>
                          <w:sz w:val="10"/>
                          <w:szCs w:val="16"/>
                        </w:rPr>
                        <w:t>22/388</w:t>
                      </w:r>
                    </w:p>
                  </w:txbxContent>
                </v:textbox>
                <w10:wrap anchorx="page"/>
              </v:shape>
            </w:pict>
          </mc:Fallback>
        </mc:AlternateContent>
      </w:r>
      <w:r>
        <w:rPr>
          <w:noProof/>
          <w:lang w:eastAsia="nb-NO"/>
        </w:rPr>
        <mc:AlternateContent>
          <mc:Choice Requires="wps">
            <w:drawing>
              <wp:anchor distT="45720" distB="45720" distL="114300" distR="114300" simplePos="0" relativeHeight="251658268" behindDoc="0" locked="0" layoutInCell="1" allowOverlap="1" wp14:anchorId="097E1A00" wp14:editId="70870368">
                <wp:simplePos x="0" y="0"/>
                <wp:positionH relativeFrom="page">
                  <wp:posOffset>3412490</wp:posOffset>
                </wp:positionH>
                <wp:positionV relativeFrom="paragraph">
                  <wp:posOffset>1470025</wp:posOffset>
                </wp:positionV>
                <wp:extent cx="556260" cy="292735"/>
                <wp:effectExtent l="55562" t="0" r="108903"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6F94F483" w14:textId="77777777" w:rsidR="00F017B9" w:rsidRDefault="00F017B9" w:rsidP="007A730F">
                            <w:pPr>
                              <w:rPr>
                                <w:sz w:val="20"/>
                                <w:szCs w:val="28"/>
                                <w:lang w:val="en-US"/>
                              </w:rPr>
                            </w:pPr>
                            <w:r>
                              <w:rPr>
                                <w:b/>
                                <w:bCs/>
                                <w:sz w:val="10"/>
                                <w:szCs w:val="16"/>
                              </w:rPr>
                              <w:t>22/328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E1A00" id="Text Box 63" o:spid="_x0000_s1041" type="#_x0000_t202" style="position:absolute;left:0;text-align:left;margin-left:268.7pt;margin-top:115.75pt;width:43.8pt;height:23.05pt;rotation:3136116fd;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" filled="f" stroked="f">
                <v:textbox>
                  <w:txbxContent>
                    <w:p w14:paraId="6F94F483" w14:textId="77777777" w:rsidR="00F017B9" w:rsidRDefault="00F017B9" w:rsidP="007A730F">
                      <w:pPr>
                        <w:rPr>
                          <w:sz w:val="20"/>
                          <w:szCs w:val="28"/>
                          <w:lang w:val="en-US"/>
                        </w:rPr>
                      </w:pPr>
                      <w:r>
                        <w:rPr>
                          <w:b/>
                          <w:bCs/>
                          <w:sz w:val="10"/>
                          <w:szCs w:val="16"/>
                        </w:rPr>
                        <w:t>22/328</w:t>
                      </w:r>
                    </w:p>
                  </w:txbxContent>
                </v:textbox>
                <w10:wrap anchorx="page"/>
              </v:shape>
            </w:pict>
          </mc:Fallback>
        </mc:AlternateContent>
      </w:r>
      <w:r>
        <w:rPr>
          <w:noProof/>
          <w:lang w:eastAsia="nb-NO"/>
        </w:rPr>
        <mc:AlternateContent>
          <mc:Choice Requires="wps">
            <w:drawing>
              <wp:anchor distT="45720" distB="45720" distL="114300" distR="114300" simplePos="0" relativeHeight="251658267" behindDoc="0" locked="0" layoutInCell="1" allowOverlap="1" wp14:anchorId="45B82600" wp14:editId="45FDD5C3">
                <wp:simplePos x="0" y="0"/>
                <wp:positionH relativeFrom="page">
                  <wp:posOffset>3230245</wp:posOffset>
                </wp:positionH>
                <wp:positionV relativeFrom="paragraph">
                  <wp:posOffset>1659890</wp:posOffset>
                </wp:positionV>
                <wp:extent cx="556260" cy="292735"/>
                <wp:effectExtent l="55562" t="0" r="108903"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6E8D4848" w14:textId="77777777" w:rsidR="00F017B9" w:rsidRDefault="00F017B9" w:rsidP="007A730F">
                            <w:pPr>
                              <w:rPr>
                                <w:sz w:val="20"/>
                                <w:szCs w:val="28"/>
                                <w:lang w:val="en-US"/>
                              </w:rPr>
                            </w:pPr>
                            <w:r>
                              <w:rPr>
                                <w:b/>
                                <w:bCs/>
                                <w:sz w:val="10"/>
                                <w:szCs w:val="16"/>
                              </w:rPr>
                              <w:t>22/327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2600" id="Text Box 62" o:spid="_x0000_s1042" type="#_x0000_t202" style="position:absolute;left:0;text-align:left;margin-left:254.35pt;margin-top:130.7pt;width:43.8pt;height:23.05pt;rotation:3136116fd;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" filled="f" stroked="f">
                <v:textbox>
                  <w:txbxContent>
                    <w:p w14:paraId="6E8D4848" w14:textId="77777777" w:rsidR="00F017B9" w:rsidRDefault="00F017B9" w:rsidP="007A730F">
                      <w:pPr>
                        <w:rPr>
                          <w:sz w:val="20"/>
                          <w:szCs w:val="28"/>
                          <w:lang w:val="en-US"/>
                        </w:rPr>
                      </w:pPr>
                      <w:r>
                        <w:rPr>
                          <w:b/>
                          <w:bCs/>
                          <w:sz w:val="10"/>
                          <w:szCs w:val="16"/>
                        </w:rPr>
                        <w:t>22/327</w:t>
                      </w:r>
                    </w:p>
                  </w:txbxContent>
                </v:textbox>
                <w10:wrap anchorx="page"/>
              </v:shape>
            </w:pict>
          </mc:Fallback>
        </mc:AlternateContent>
      </w:r>
      <w:r>
        <w:rPr>
          <w:noProof/>
          <w:lang w:eastAsia="nb-NO"/>
        </w:rPr>
        <mc:AlternateContent>
          <mc:Choice Requires="wps">
            <w:drawing>
              <wp:anchor distT="45720" distB="45720" distL="114300" distR="114300" simplePos="0" relativeHeight="251658266" behindDoc="0" locked="0" layoutInCell="1" allowOverlap="1" wp14:anchorId="4496AA16" wp14:editId="5FDA3FF4">
                <wp:simplePos x="0" y="0"/>
                <wp:positionH relativeFrom="page">
                  <wp:posOffset>3244850</wp:posOffset>
                </wp:positionH>
                <wp:positionV relativeFrom="paragraph">
                  <wp:posOffset>1257300</wp:posOffset>
                </wp:positionV>
                <wp:extent cx="556260" cy="292735"/>
                <wp:effectExtent l="55562" t="0" r="108903"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4DE4A456" w14:textId="77777777" w:rsidR="00F017B9" w:rsidRDefault="00F017B9" w:rsidP="007A730F">
                            <w:pPr>
                              <w:rPr>
                                <w:sz w:val="20"/>
                                <w:szCs w:val="28"/>
                                <w:lang w:val="en-US"/>
                              </w:rPr>
                            </w:pPr>
                            <w:r>
                              <w:rPr>
                                <w:b/>
                                <w:bCs/>
                                <w:sz w:val="10"/>
                                <w:szCs w:val="16"/>
                              </w:rPr>
                              <w:t>22/323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6AA16" id="Text Box 61" o:spid="_x0000_s1043" type="#_x0000_t202" style="position:absolute;left:0;text-align:left;margin-left:255.5pt;margin-top:99pt;width:43.8pt;height:23.05pt;rotation:3136116fd;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" filled="f" stroked="f">
                <v:textbox>
                  <w:txbxContent>
                    <w:p w14:paraId="4DE4A456" w14:textId="77777777" w:rsidR="00F017B9" w:rsidRDefault="00F017B9" w:rsidP="007A730F">
                      <w:pPr>
                        <w:rPr>
                          <w:sz w:val="20"/>
                          <w:szCs w:val="28"/>
                          <w:lang w:val="en-US"/>
                        </w:rPr>
                      </w:pPr>
                      <w:r>
                        <w:rPr>
                          <w:b/>
                          <w:bCs/>
                          <w:sz w:val="10"/>
                          <w:szCs w:val="16"/>
                        </w:rPr>
                        <w:t>22/323</w:t>
                      </w:r>
                    </w:p>
                  </w:txbxContent>
                </v:textbox>
                <w10:wrap anchorx="page"/>
              </v:shape>
            </w:pict>
          </mc:Fallback>
        </mc:AlternateContent>
      </w:r>
      <w:r>
        <w:rPr>
          <w:noProof/>
          <w:lang w:eastAsia="nb-NO"/>
        </w:rPr>
        <mc:AlternateContent>
          <mc:Choice Requires="wps">
            <w:drawing>
              <wp:anchor distT="45720" distB="45720" distL="114300" distR="114300" simplePos="0" relativeHeight="251658265" behindDoc="0" locked="0" layoutInCell="1" allowOverlap="1" wp14:anchorId="6307F0E5" wp14:editId="082B3C27">
                <wp:simplePos x="0" y="0"/>
                <wp:positionH relativeFrom="page">
                  <wp:posOffset>3120390</wp:posOffset>
                </wp:positionH>
                <wp:positionV relativeFrom="paragraph">
                  <wp:posOffset>1389380</wp:posOffset>
                </wp:positionV>
                <wp:extent cx="556260" cy="292735"/>
                <wp:effectExtent l="55562" t="0" r="108903"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1A82DC9A" w14:textId="77777777" w:rsidR="00F017B9" w:rsidRDefault="00F017B9" w:rsidP="007A730F">
                            <w:pPr>
                              <w:rPr>
                                <w:sz w:val="20"/>
                                <w:szCs w:val="28"/>
                                <w:lang w:val="en-US"/>
                              </w:rPr>
                            </w:pPr>
                            <w:r>
                              <w:rPr>
                                <w:b/>
                                <w:bCs/>
                                <w:sz w:val="10"/>
                                <w:szCs w:val="16"/>
                              </w:rPr>
                              <w:t>22/294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F0E5" id="Text Box 60" o:spid="_x0000_s1044" type="#_x0000_t202" style="position:absolute;left:0;text-align:left;margin-left:245.7pt;margin-top:109.4pt;width:43.8pt;height:23.05pt;rotation:3136116fd;z-index:251658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" filled="f" stroked="f">
                <v:textbox>
                  <w:txbxContent>
                    <w:p w14:paraId="1A82DC9A" w14:textId="77777777" w:rsidR="00F017B9" w:rsidRDefault="00F017B9" w:rsidP="007A730F">
                      <w:pPr>
                        <w:rPr>
                          <w:sz w:val="20"/>
                          <w:szCs w:val="28"/>
                          <w:lang w:val="en-US"/>
                        </w:rPr>
                      </w:pPr>
                      <w:r>
                        <w:rPr>
                          <w:b/>
                          <w:bCs/>
                          <w:sz w:val="10"/>
                          <w:szCs w:val="16"/>
                        </w:rPr>
                        <w:t>22/294</w:t>
                      </w:r>
                    </w:p>
                  </w:txbxContent>
                </v:textbox>
                <w10:wrap anchorx="page"/>
              </v:shape>
            </w:pict>
          </mc:Fallback>
        </mc:AlternateContent>
      </w:r>
      <w:r>
        <w:rPr>
          <w:noProof/>
          <w:lang w:eastAsia="nb-NO"/>
        </w:rPr>
        <mc:AlternateContent>
          <mc:Choice Requires="wps">
            <w:drawing>
              <wp:anchor distT="45720" distB="45720" distL="114300" distR="114300" simplePos="0" relativeHeight="251658264" behindDoc="0" locked="0" layoutInCell="1" allowOverlap="1" wp14:anchorId="42B17867" wp14:editId="612CB6E5">
                <wp:simplePos x="0" y="0"/>
                <wp:positionH relativeFrom="page">
                  <wp:posOffset>3404235</wp:posOffset>
                </wp:positionH>
                <wp:positionV relativeFrom="paragraph">
                  <wp:posOffset>1278255</wp:posOffset>
                </wp:positionV>
                <wp:extent cx="556260" cy="292735"/>
                <wp:effectExtent l="55562" t="0" r="108903"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1200">
                          <a:off x="0" y="0"/>
                          <a:ext cx="555625" cy="292100"/>
                        </a:xfrm>
                        <a:prstGeom prst="rect">
                          <a:avLst/>
                        </a:prstGeom>
                        <a:noFill/>
                        <a:ln w="9525">
                          <a:noFill/>
                          <a:miter lim="800000"/>
                          <a:headEnd/>
                          <a:tailEnd/>
                        </a:ln>
                      </wps:spPr>
                      <wps:txbx>
                        <w:txbxContent>
                          <w:p w14:paraId="57DF6742" w14:textId="77777777" w:rsidR="00F017B9" w:rsidRDefault="00F017B9" w:rsidP="007A730F">
                            <w:pPr>
                              <w:rPr>
                                <w:sz w:val="20"/>
                                <w:szCs w:val="28"/>
                                <w:lang w:val="en-US"/>
                              </w:rPr>
                            </w:pPr>
                            <w:r>
                              <w:rPr>
                                <w:b/>
                                <w:bCs/>
                                <w:sz w:val="10"/>
                                <w:szCs w:val="16"/>
                              </w:rPr>
                              <w:t>22/294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17867" id="Text Box 59" o:spid="_x0000_s1045" type="#_x0000_t202" style="position:absolute;left:0;text-align:left;margin-left:268.05pt;margin-top:100.65pt;width:43.8pt;height:23.05pt;rotation:3136116fd;z-index:251658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" filled="f" stroked="f">
                <v:textbox>
                  <w:txbxContent>
                    <w:p w14:paraId="57DF6742" w14:textId="77777777" w:rsidR="00F017B9" w:rsidRDefault="00F017B9" w:rsidP="007A730F">
                      <w:pPr>
                        <w:rPr>
                          <w:sz w:val="20"/>
                          <w:szCs w:val="28"/>
                          <w:lang w:val="en-US"/>
                        </w:rPr>
                      </w:pPr>
                      <w:r>
                        <w:rPr>
                          <w:b/>
                          <w:bCs/>
                          <w:sz w:val="10"/>
                          <w:szCs w:val="16"/>
                        </w:rPr>
                        <w:t>22/294</w:t>
                      </w:r>
                    </w:p>
                  </w:txbxContent>
                </v:textbox>
                <w10:wrap anchorx="page"/>
              </v:shape>
            </w:pict>
          </mc:Fallback>
        </mc:AlternateContent>
      </w:r>
      <w:r>
        <w:rPr>
          <w:noProof/>
          <w:lang w:eastAsia="nb-NO"/>
        </w:rPr>
        <mc:AlternateContent>
          <mc:Choice Requires="wps">
            <w:drawing>
              <wp:anchor distT="45720" distB="45720" distL="114300" distR="114300" simplePos="0" relativeHeight="251658263" behindDoc="0" locked="0" layoutInCell="1" allowOverlap="1" wp14:anchorId="2D64E0E2" wp14:editId="34102F8B">
                <wp:simplePos x="0" y="0"/>
                <wp:positionH relativeFrom="column">
                  <wp:posOffset>2795270</wp:posOffset>
                </wp:positionH>
                <wp:positionV relativeFrom="paragraph">
                  <wp:posOffset>2346325</wp:posOffset>
                </wp:positionV>
                <wp:extent cx="556260" cy="29273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92100"/>
                        </a:xfrm>
                        <a:prstGeom prst="rect">
                          <a:avLst/>
                        </a:prstGeom>
                        <a:noFill/>
                        <a:ln w="9525">
                          <a:noFill/>
                          <a:miter lim="800000"/>
                          <a:headEnd/>
                          <a:tailEnd/>
                        </a:ln>
                      </wps:spPr>
                      <wps:txbx>
                        <w:txbxContent>
                          <w:p w14:paraId="1B87ADBA" w14:textId="77777777" w:rsidR="00F017B9" w:rsidRDefault="00F017B9" w:rsidP="007A730F">
                            <w:pPr>
                              <w:rPr>
                                <w:sz w:val="20"/>
                                <w:szCs w:val="28"/>
                                <w:lang w:val="en-US"/>
                              </w:rPr>
                            </w:pPr>
                            <w:r>
                              <w:rPr>
                                <w:b/>
                                <w:bCs/>
                                <w:sz w:val="10"/>
                                <w:szCs w:val="16"/>
                              </w:rPr>
                              <w:t>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4E0E2" id="Text Box 58" o:spid="_x0000_s1046" type="#_x0000_t202" style="position:absolute;left:0;text-align:left;margin-left:220.1pt;margin-top:184.75pt;width:43.8pt;height:23.0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" filled="f" stroked="f">
                <v:textbox>
                  <w:txbxContent>
                    <w:p w14:paraId="1B87ADBA" w14:textId="77777777" w:rsidR="00F017B9" w:rsidRDefault="00F017B9" w:rsidP="007A730F">
                      <w:pPr>
                        <w:rPr>
                          <w:sz w:val="20"/>
                          <w:szCs w:val="28"/>
                          <w:lang w:val="en-US"/>
                        </w:rPr>
                      </w:pPr>
                      <w:r>
                        <w:rPr>
                          <w:b/>
                          <w:bCs/>
                          <w:sz w:val="10"/>
                          <w:szCs w:val="16"/>
                        </w:rPr>
                        <w:t>22/1</w:t>
                      </w:r>
                    </w:p>
                  </w:txbxContent>
                </v:textbox>
              </v:shape>
            </w:pict>
          </mc:Fallback>
        </mc:AlternateContent>
      </w:r>
      <w:r>
        <w:rPr>
          <w:noProof/>
          <w:lang w:eastAsia="nb-NO"/>
        </w:rPr>
        <mc:AlternateContent>
          <mc:Choice Requires="wps">
            <w:drawing>
              <wp:anchor distT="45720" distB="45720" distL="114300" distR="114300" simplePos="0" relativeHeight="251658262" behindDoc="0" locked="0" layoutInCell="1" allowOverlap="1" wp14:anchorId="1214134C" wp14:editId="0206777E">
                <wp:simplePos x="0" y="0"/>
                <wp:positionH relativeFrom="column">
                  <wp:posOffset>2797810</wp:posOffset>
                </wp:positionH>
                <wp:positionV relativeFrom="paragraph">
                  <wp:posOffset>183515</wp:posOffset>
                </wp:positionV>
                <wp:extent cx="556260" cy="292735"/>
                <wp:effectExtent l="0" t="95250" r="0" b="8826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53364">
                          <a:off x="0" y="0"/>
                          <a:ext cx="555625" cy="292100"/>
                        </a:xfrm>
                        <a:prstGeom prst="rect">
                          <a:avLst/>
                        </a:prstGeom>
                        <a:noFill/>
                        <a:ln w="9525">
                          <a:noFill/>
                          <a:miter lim="800000"/>
                          <a:headEnd/>
                          <a:tailEnd/>
                        </a:ln>
                      </wps:spPr>
                      <wps:txbx>
                        <w:txbxContent>
                          <w:p w14:paraId="5ADDAE85" w14:textId="77777777" w:rsidR="00F017B9" w:rsidRDefault="00F017B9" w:rsidP="007A730F">
                            <w:pPr>
                              <w:rPr>
                                <w:sz w:val="20"/>
                                <w:szCs w:val="28"/>
                                <w:lang w:val="en-US"/>
                              </w:rPr>
                            </w:pPr>
                            <w:r>
                              <w:rPr>
                                <w:b/>
                                <w:bCs/>
                                <w:sz w:val="10"/>
                                <w:szCs w:val="16"/>
                              </w:rPr>
                              <w:t>21/808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4134C" id="Text Box 217" o:spid="_x0000_s1047" type="#_x0000_t202" style="position:absolute;left:0;text-align:left;margin-left:220.3pt;margin-top:14.45pt;width:43.8pt;height:23.05pt;rotation:-2672379fd;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" filled="f" stroked="f">
                <v:textbox>
                  <w:txbxContent>
                    <w:p w14:paraId="5ADDAE85" w14:textId="77777777" w:rsidR="00F017B9" w:rsidRDefault="00F017B9" w:rsidP="007A730F">
                      <w:pPr>
                        <w:rPr>
                          <w:sz w:val="20"/>
                          <w:szCs w:val="28"/>
                          <w:lang w:val="en-US"/>
                        </w:rPr>
                      </w:pPr>
                      <w:r>
                        <w:rPr>
                          <w:b/>
                          <w:bCs/>
                          <w:sz w:val="10"/>
                          <w:szCs w:val="16"/>
                        </w:rPr>
                        <w:t>21/808</w:t>
                      </w:r>
                    </w:p>
                  </w:txbxContent>
                </v:textbox>
              </v:shape>
            </w:pict>
          </mc:Fallback>
        </mc:AlternateContent>
      </w:r>
      <w:r>
        <w:rPr>
          <w:noProof/>
          <w:lang w:eastAsia="nb-NO"/>
        </w:rPr>
        <w:drawing>
          <wp:inline distT="0" distB="0" distL="0" distR="0" wp14:anchorId="0B7C6E73" wp14:editId="40C0A1A4">
            <wp:extent cx="5652135" cy="5192395"/>
            <wp:effectExtent l="19050" t="19050" r="24765"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2135" cy="5192395"/>
                    </a:xfrm>
                    <a:prstGeom prst="rect">
                      <a:avLst/>
                    </a:prstGeom>
                    <a:noFill/>
                    <a:ln w="9525" cmpd="sng">
                      <a:solidFill>
                        <a:srgbClr val="000000"/>
                      </a:solidFill>
                      <a:miter lim="800000"/>
                      <a:headEnd/>
                      <a:tailEnd/>
                    </a:ln>
                    <a:effectLst/>
                  </pic:spPr>
                </pic:pic>
              </a:graphicData>
            </a:graphic>
          </wp:inline>
        </w:drawing>
      </w:r>
    </w:p>
    <w:p w14:paraId="41AFE54D" w14:textId="652238A4" w:rsidR="007A730F" w:rsidRDefault="007A730F" w:rsidP="0031729F">
      <w:pPr>
        <w:pStyle w:val="Bildetekst"/>
        <w:jc w:val="both"/>
      </w:pPr>
      <w:r>
        <w:t xml:space="preserve">Figur </w:t>
      </w:r>
      <w:r>
        <w:fldChar w:fldCharType="begin"/>
      </w:r>
      <w:r>
        <w:instrText xml:space="preserve"> SEQ Figur \* ARABIC </w:instrText>
      </w:r>
      <w:r>
        <w:fldChar w:fldCharType="separate"/>
      </w:r>
      <w:r w:rsidR="00861D85">
        <w:rPr>
          <w:noProof/>
        </w:rPr>
        <w:t>4</w:t>
      </w:r>
      <w:r>
        <w:fldChar w:fldCharType="end"/>
      </w:r>
      <w:r w:rsidR="003C69FB">
        <w:t xml:space="preserve"> </w:t>
      </w:r>
      <w:r>
        <w:t>Eiendommer i og rundt planområdet. Planområdet vist med svart linje. Kilde: kommunekart.com og Rambøll.</w:t>
      </w:r>
    </w:p>
    <w:p w14:paraId="59817CC8" w14:textId="069941F6" w:rsidR="007A730F" w:rsidRDefault="007A730F" w:rsidP="0031729F">
      <w:pPr>
        <w:jc w:val="both"/>
      </w:pPr>
    </w:p>
    <w:p w14:paraId="408420BB" w14:textId="77777777" w:rsidR="004A6D95" w:rsidRDefault="004A6D95" w:rsidP="0031729F">
      <w:pPr>
        <w:jc w:val="both"/>
      </w:pPr>
    </w:p>
    <w:p w14:paraId="579CD979" w14:textId="77777777" w:rsidR="007A730F" w:rsidRDefault="007A730F" w:rsidP="0031729F">
      <w:pPr>
        <w:pStyle w:val="Bildetekst"/>
        <w:keepNext/>
        <w:jc w:val="both"/>
      </w:pPr>
      <w:r>
        <w:t xml:space="preserve">Tabell </w:t>
      </w:r>
      <w:r>
        <w:fldChar w:fldCharType="begin"/>
      </w:r>
      <w:r>
        <w:instrText xml:space="preserve"> SEQ Tabell \* ARABIC </w:instrText>
      </w:r>
      <w:r>
        <w:fldChar w:fldCharType="separate"/>
      </w:r>
      <w:r>
        <w:rPr>
          <w:noProof/>
        </w:rPr>
        <w:t>1</w:t>
      </w:r>
      <w:r>
        <w:fldChar w:fldCharType="end"/>
      </w:r>
      <w:r>
        <w:t xml:space="preserve"> Eiendommer med hjemmelshavere og areal som berøres av planforslaget.</w:t>
      </w:r>
    </w:p>
    <w:tbl>
      <w:tblPr>
        <w:tblStyle w:val="Listetabell4-uthevingsfarge1"/>
        <w:tblW w:w="8926" w:type="dxa"/>
        <w:tblLook w:val="04A0" w:firstRow="1" w:lastRow="0" w:firstColumn="1" w:lastColumn="0" w:noHBand="0" w:noVBand="1"/>
      </w:tblPr>
      <w:tblGrid>
        <w:gridCol w:w="1485"/>
        <w:gridCol w:w="3649"/>
        <w:gridCol w:w="1634"/>
        <w:gridCol w:w="2158"/>
      </w:tblGrid>
      <w:tr w:rsidR="007A730F" w14:paraId="3389B1D9" w14:textId="77777777" w:rsidTr="00F3251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85" w:type="dxa"/>
            <w:tcBorders>
              <w:right w:val="nil"/>
            </w:tcBorders>
            <w:hideMark/>
          </w:tcPr>
          <w:p w14:paraId="374FE879" w14:textId="77777777" w:rsidR="007A730F" w:rsidRDefault="007A730F" w:rsidP="0031729F">
            <w:pPr>
              <w:jc w:val="both"/>
              <w:rPr>
                <w:b w:val="0"/>
              </w:rPr>
            </w:pPr>
            <w:r>
              <w:t>Gnr./bnr.</w:t>
            </w:r>
          </w:p>
        </w:tc>
        <w:tc>
          <w:tcPr>
            <w:tcW w:w="3649" w:type="dxa"/>
            <w:tcBorders>
              <w:left w:val="nil"/>
              <w:right w:val="nil"/>
            </w:tcBorders>
            <w:hideMark/>
          </w:tcPr>
          <w:p w14:paraId="0F964AEB" w14:textId="77777777" w:rsidR="007A730F" w:rsidRDefault="007A730F" w:rsidP="0031729F">
            <w:pPr>
              <w:jc w:val="both"/>
              <w:cnfStyle w:val="100000000000" w:firstRow="1" w:lastRow="0" w:firstColumn="0" w:lastColumn="0" w:oddVBand="0" w:evenVBand="0" w:oddHBand="0" w:evenHBand="0" w:firstRowFirstColumn="0" w:firstRowLastColumn="0" w:lastRowFirstColumn="0" w:lastRowLastColumn="0"/>
              <w:rPr>
                <w:b w:val="0"/>
              </w:rPr>
            </w:pPr>
            <w:r>
              <w:t>Hjemmelshaver</w:t>
            </w:r>
          </w:p>
        </w:tc>
        <w:tc>
          <w:tcPr>
            <w:tcW w:w="1634" w:type="dxa"/>
            <w:tcBorders>
              <w:left w:val="nil"/>
              <w:right w:val="nil"/>
            </w:tcBorders>
            <w:hideMark/>
          </w:tcPr>
          <w:p w14:paraId="13C4CE80" w14:textId="77777777" w:rsidR="007A730F" w:rsidRDefault="007A730F" w:rsidP="00C851F5">
            <w:pPr>
              <w:jc w:val="right"/>
              <w:cnfStyle w:val="100000000000" w:firstRow="1" w:lastRow="0" w:firstColumn="0" w:lastColumn="0" w:oddVBand="0" w:evenVBand="0" w:oddHBand="0" w:evenHBand="0" w:firstRowFirstColumn="0" w:firstRowLastColumn="0" w:lastRowFirstColumn="0" w:lastRowLastColumn="0"/>
              <w:rPr>
                <w:b w:val="0"/>
              </w:rPr>
            </w:pPr>
            <w:r>
              <w:t>Eiendommens totale areal (m</w:t>
            </w:r>
            <w:r>
              <w:rPr>
                <w:vertAlign w:val="superscript"/>
              </w:rPr>
              <w:t>2</w:t>
            </w:r>
            <w:r>
              <w:t>)</w:t>
            </w:r>
          </w:p>
        </w:tc>
        <w:tc>
          <w:tcPr>
            <w:tcW w:w="2158" w:type="dxa"/>
            <w:tcBorders>
              <w:left w:val="nil"/>
            </w:tcBorders>
            <w:hideMark/>
          </w:tcPr>
          <w:p w14:paraId="0032AFAA" w14:textId="77777777" w:rsidR="007A730F" w:rsidRDefault="007A730F" w:rsidP="00C851F5">
            <w:pPr>
              <w:jc w:val="right"/>
              <w:cnfStyle w:val="100000000000" w:firstRow="1" w:lastRow="0" w:firstColumn="0" w:lastColumn="0" w:oddVBand="0" w:evenVBand="0" w:oddHBand="0" w:evenHBand="0" w:firstRowFirstColumn="0" w:firstRowLastColumn="0" w:lastRowFirstColumn="0" w:lastRowLastColumn="0"/>
            </w:pPr>
            <w:r>
              <w:t>Areal innenfor foreløpig plangrense (m</w:t>
            </w:r>
            <w:r>
              <w:rPr>
                <w:vertAlign w:val="superscript"/>
              </w:rPr>
              <w:t>2</w:t>
            </w:r>
            <w:r>
              <w:t>)</w:t>
            </w:r>
          </w:p>
        </w:tc>
      </w:tr>
      <w:tr w:rsidR="007A730F" w14:paraId="63DD6B5C" w14:textId="77777777" w:rsidTr="007A730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926" w:type="dxa"/>
            <w:gridSpan w:val="4"/>
            <w:tc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tcBorders>
            <w:hideMark/>
          </w:tcPr>
          <w:p w14:paraId="4478A84D" w14:textId="77777777" w:rsidR="007A730F" w:rsidRDefault="007A730F" w:rsidP="00C851F5">
            <w:pPr>
              <w:rPr>
                <w:lang w:val="da-DK"/>
              </w:rPr>
            </w:pPr>
            <w:r>
              <w:t>Direkte berørte</w:t>
            </w:r>
          </w:p>
        </w:tc>
      </w:tr>
      <w:tr w:rsidR="007A730F" w14:paraId="517FF321"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406C9D03" w14:textId="77777777" w:rsidR="007A730F" w:rsidRDefault="007A730F" w:rsidP="0031729F">
            <w:pPr>
              <w:jc w:val="both"/>
              <w:rPr>
                <w:lang w:val="da-DK"/>
              </w:rPr>
            </w:pPr>
            <w:r>
              <w:t>21/808</w:t>
            </w:r>
          </w:p>
        </w:tc>
        <w:tc>
          <w:tcPr>
            <w:tcW w:w="3649" w:type="dxa"/>
            <w:tcBorders>
              <w:top w:val="single" w:sz="4" w:space="0" w:color="CAE4F9" w:themeColor="accent1" w:themeTint="99"/>
              <w:left w:val="nil"/>
              <w:bottom w:val="single" w:sz="4" w:space="0" w:color="CAE4F9" w:themeColor="accent1" w:themeTint="99"/>
              <w:right w:val="nil"/>
            </w:tcBorders>
            <w:hideMark/>
          </w:tcPr>
          <w:p w14:paraId="21D047D8"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rPr>
                <w:lang w:val="da-DK"/>
              </w:rPr>
            </w:pPr>
            <w:r>
              <w:t>Troms og Finnmark Fylkeskommune</w:t>
            </w:r>
            <w:r>
              <w:rPr>
                <w:rStyle w:val="Fotnotereferanse"/>
              </w:rPr>
              <w:footnoteReference w:id="2"/>
            </w:r>
          </w:p>
        </w:tc>
        <w:tc>
          <w:tcPr>
            <w:tcW w:w="1634" w:type="dxa"/>
            <w:tcBorders>
              <w:top w:val="single" w:sz="4" w:space="0" w:color="CAE4F9" w:themeColor="accent1" w:themeTint="99"/>
              <w:left w:val="nil"/>
              <w:bottom w:val="single" w:sz="4" w:space="0" w:color="CAE4F9" w:themeColor="accent1" w:themeTint="99"/>
              <w:right w:val="nil"/>
            </w:tcBorders>
            <w:hideMark/>
          </w:tcPr>
          <w:p w14:paraId="4E60F572"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81 654</w:t>
            </w: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hideMark/>
          </w:tcPr>
          <w:p w14:paraId="78B4F74B"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1 467,8</w:t>
            </w:r>
          </w:p>
        </w:tc>
      </w:tr>
      <w:tr w:rsidR="007A730F" w14:paraId="4816DD1D"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349F0EA2" w14:textId="77777777" w:rsidR="007A730F" w:rsidRDefault="007A730F" w:rsidP="0031729F">
            <w:pPr>
              <w:jc w:val="both"/>
              <w:rPr>
                <w:color w:val="FF0000"/>
                <w:lang w:val="da-DK"/>
              </w:rPr>
            </w:pPr>
            <w:r>
              <w:t>22/1</w:t>
            </w:r>
          </w:p>
        </w:tc>
        <w:tc>
          <w:tcPr>
            <w:tcW w:w="3649" w:type="dxa"/>
            <w:tcBorders>
              <w:top w:val="single" w:sz="4" w:space="0" w:color="CAE4F9" w:themeColor="accent1" w:themeTint="99"/>
              <w:left w:val="nil"/>
              <w:bottom w:val="single" w:sz="4" w:space="0" w:color="CAE4F9" w:themeColor="accent1" w:themeTint="99"/>
              <w:right w:val="nil"/>
            </w:tcBorders>
            <w:hideMark/>
          </w:tcPr>
          <w:p w14:paraId="550127EE"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 xml:space="preserve">Finnmarkseiendommen </w:t>
            </w:r>
          </w:p>
        </w:tc>
        <w:tc>
          <w:tcPr>
            <w:tcW w:w="1634" w:type="dxa"/>
            <w:tcBorders>
              <w:top w:val="single" w:sz="4" w:space="0" w:color="CAE4F9" w:themeColor="accent1" w:themeTint="99"/>
              <w:left w:val="nil"/>
              <w:bottom w:val="single" w:sz="4" w:space="0" w:color="CAE4F9" w:themeColor="accent1" w:themeTint="99"/>
              <w:right w:val="nil"/>
            </w:tcBorders>
            <w:hideMark/>
          </w:tcPr>
          <w:p w14:paraId="2865AF74" w14:textId="77777777" w:rsidR="007A730F" w:rsidRDefault="007A730F" w:rsidP="00C851F5">
            <w:pPr>
              <w:jc w:val="right"/>
              <w:cnfStyle w:val="000000100000" w:firstRow="0" w:lastRow="0" w:firstColumn="0" w:lastColumn="0" w:oddVBand="0" w:evenVBand="0" w:oddHBand="1" w:evenHBand="0" w:firstRowFirstColumn="0" w:firstRowLastColumn="0" w:lastRowFirstColumn="0" w:lastRowLastColumn="0"/>
            </w:pPr>
            <w:r>
              <w:t>2 955 472,5</w:t>
            </w: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hideMark/>
          </w:tcPr>
          <w:p w14:paraId="6008AE62" w14:textId="77777777" w:rsidR="007A730F" w:rsidRDefault="007A730F" w:rsidP="00C851F5">
            <w:pPr>
              <w:jc w:val="right"/>
              <w:cnfStyle w:val="000000100000" w:firstRow="0" w:lastRow="0" w:firstColumn="0" w:lastColumn="0" w:oddVBand="0" w:evenVBand="0" w:oddHBand="1" w:evenHBand="0" w:firstRowFirstColumn="0" w:firstRowLastColumn="0" w:lastRowFirstColumn="0" w:lastRowLastColumn="0"/>
            </w:pPr>
            <w:r>
              <w:t>340 236,7</w:t>
            </w:r>
          </w:p>
        </w:tc>
      </w:tr>
      <w:tr w:rsidR="007A730F" w14:paraId="1CFFAB92"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302D7083" w14:textId="77777777" w:rsidR="007A730F" w:rsidRDefault="007A730F" w:rsidP="0031729F">
            <w:pPr>
              <w:jc w:val="both"/>
              <w:rPr>
                <w:lang w:val="da-DK"/>
              </w:rPr>
            </w:pPr>
            <w:r>
              <w:t>22/294</w:t>
            </w:r>
          </w:p>
        </w:tc>
        <w:tc>
          <w:tcPr>
            <w:tcW w:w="3649" w:type="dxa"/>
            <w:tcBorders>
              <w:top w:val="single" w:sz="4" w:space="0" w:color="CAE4F9" w:themeColor="accent1" w:themeTint="99"/>
              <w:left w:val="nil"/>
              <w:bottom w:val="single" w:sz="4" w:space="0" w:color="CAE4F9" w:themeColor="accent1" w:themeTint="99"/>
              <w:right w:val="nil"/>
            </w:tcBorders>
            <w:hideMark/>
          </w:tcPr>
          <w:p w14:paraId="5A42164C"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r>
              <w:t>Hammerfest kommune</w:t>
            </w:r>
          </w:p>
        </w:tc>
        <w:tc>
          <w:tcPr>
            <w:tcW w:w="1634" w:type="dxa"/>
            <w:tcBorders>
              <w:top w:val="single" w:sz="4" w:space="0" w:color="CAE4F9" w:themeColor="accent1" w:themeTint="99"/>
              <w:left w:val="nil"/>
              <w:bottom w:val="single" w:sz="4" w:space="0" w:color="CAE4F9" w:themeColor="accent1" w:themeTint="99"/>
              <w:right w:val="nil"/>
            </w:tcBorders>
            <w:hideMark/>
          </w:tcPr>
          <w:p w14:paraId="345E511B"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33 725,5</w:t>
            </w: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hideMark/>
          </w:tcPr>
          <w:p w14:paraId="215A3714"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4 653,4</w:t>
            </w:r>
          </w:p>
        </w:tc>
      </w:tr>
      <w:tr w:rsidR="007A730F" w14:paraId="1B35C19E"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1765C773" w14:textId="77777777" w:rsidR="007A730F" w:rsidRDefault="007A730F" w:rsidP="0031729F">
            <w:pPr>
              <w:jc w:val="both"/>
              <w:rPr>
                <w:lang w:val="da-DK"/>
              </w:rPr>
            </w:pPr>
            <w:r>
              <w:t>22/323</w:t>
            </w:r>
          </w:p>
        </w:tc>
        <w:tc>
          <w:tcPr>
            <w:tcW w:w="3649" w:type="dxa"/>
            <w:tcBorders>
              <w:top w:val="single" w:sz="4" w:space="0" w:color="CAE4F9" w:themeColor="accent1" w:themeTint="99"/>
              <w:left w:val="nil"/>
              <w:bottom w:val="single" w:sz="4" w:space="0" w:color="CAE4F9" w:themeColor="accent1" w:themeTint="99"/>
              <w:right w:val="nil"/>
            </w:tcBorders>
            <w:hideMark/>
          </w:tcPr>
          <w:p w14:paraId="36A13E3A"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Leirbotn Eiendom AS (feste)</w:t>
            </w:r>
          </w:p>
        </w:tc>
        <w:tc>
          <w:tcPr>
            <w:tcW w:w="1634" w:type="dxa"/>
            <w:tcBorders>
              <w:top w:val="single" w:sz="4" w:space="0" w:color="CAE4F9" w:themeColor="accent1" w:themeTint="99"/>
              <w:left w:val="nil"/>
              <w:bottom w:val="single" w:sz="4" w:space="0" w:color="CAE4F9" w:themeColor="accent1" w:themeTint="99"/>
              <w:right w:val="nil"/>
            </w:tcBorders>
            <w:hideMark/>
          </w:tcPr>
          <w:p w14:paraId="62DCFA6E" w14:textId="77777777" w:rsidR="007A730F" w:rsidRDefault="007A730F" w:rsidP="00C851F5">
            <w:pPr>
              <w:jc w:val="right"/>
              <w:cnfStyle w:val="000000100000" w:firstRow="0" w:lastRow="0" w:firstColumn="0" w:lastColumn="0" w:oddVBand="0" w:evenVBand="0" w:oddHBand="1" w:evenHBand="0" w:firstRowFirstColumn="0" w:firstRowLastColumn="0" w:lastRowFirstColumn="0" w:lastRowLastColumn="0"/>
            </w:pPr>
            <w:r>
              <w:t>2 354,4</w:t>
            </w: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hideMark/>
          </w:tcPr>
          <w:p w14:paraId="5280331D" w14:textId="77777777" w:rsidR="007A730F" w:rsidRDefault="007A730F" w:rsidP="00C851F5">
            <w:pPr>
              <w:jc w:val="right"/>
              <w:cnfStyle w:val="000000100000" w:firstRow="0" w:lastRow="0" w:firstColumn="0" w:lastColumn="0" w:oddVBand="0" w:evenVBand="0" w:oddHBand="1" w:evenHBand="0" w:firstRowFirstColumn="0" w:firstRowLastColumn="0" w:lastRowFirstColumn="0" w:lastRowLastColumn="0"/>
            </w:pPr>
            <w:r>
              <w:t>2 354,4</w:t>
            </w:r>
          </w:p>
        </w:tc>
      </w:tr>
      <w:tr w:rsidR="007A730F" w14:paraId="6BB51C59"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78519B51" w14:textId="77777777" w:rsidR="007A730F" w:rsidRDefault="007A730F" w:rsidP="0031729F">
            <w:pPr>
              <w:jc w:val="both"/>
              <w:rPr>
                <w:lang w:val="da-DK"/>
              </w:rPr>
            </w:pPr>
            <w:r>
              <w:t>22/327</w:t>
            </w:r>
          </w:p>
        </w:tc>
        <w:tc>
          <w:tcPr>
            <w:tcW w:w="3649" w:type="dxa"/>
            <w:tcBorders>
              <w:top w:val="single" w:sz="4" w:space="0" w:color="CAE4F9" w:themeColor="accent1" w:themeTint="99"/>
              <w:left w:val="nil"/>
              <w:bottom w:val="single" w:sz="4" w:space="0" w:color="CAE4F9" w:themeColor="accent1" w:themeTint="99"/>
              <w:right w:val="nil"/>
            </w:tcBorders>
            <w:hideMark/>
          </w:tcPr>
          <w:p w14:paraId="6DC07938"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r>
              <w:t>Hammerfest kommune</w:t>
            </w:r>
          </w:p>
        </w:tc>
        <w:tc>
          <w:tcPr>
            <w:tcW w:w="1634" w:type="dxa"/>
            <w:tcBorders>
              <w:top w:val="single" w:sz="4" w:space="0" w:color="CAE4F9" w:themeColor="accent1" w:themeTint="99"/>
              <w:left w:val="nil"/>
              <w:bottom w:val="single" w:sz="4" w:space="0" w:color="CAE4F9" w:themeColor="accent1" w:themeTint="99"/>
              <w:right w:val="nil"/>
            </w:tcBorders>
            <w:hideMark/>
          </w:tcPr>
          <w:p w14:paraId="0BF750DC"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2 378,4</w:t>
            </w: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hideMark/>
          </w:tcPr>
          <w:p w14:paraId="29E5B09C"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2 378,4</w:t>
            </w:r>
          </w:p>
        </w:tc>
      </w:tr>
      <w:tr w:rsidR="007A730F" w14:paraId="57236F2B"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1E0D6DB5" w14:textId="77777777" w:rsidR="007A730F" w:rsidRDefault="007A730F" w:rsidP="0031729F">
            <w:pPr>
              <w:jc w:val="both"/>
              <w:rPr>
                <w:lang w:val="da-DK"/>
              </w:rPr>
            </w:pPr>
            <w:r>
              <w:t>22/328</w:t>
            </w:r>
          </w:p>
        </w:tc>
        <w:tc>
          <w:tcPr>
            <w:tcW w:w="3649" w:type="dxa"/>
            <w:tcBorders>
              <w:top w:val="single" w:sz="4" w:space="0" w:color="CAE4F9" w:themeColor="accent1" w:themeTint="99"/>
              <w:left w:val="nil"/>
              <w:bottom w:val="single" w:sz="4" w:space="0" w:color="CAE4F9" w:themeColor="accent1" w:themeTint="99"/>
              <w:right w:val="nil"/>
            </w:tcBorders>
            <w:hideMark/>
          </w:tcPr>
          <w:p w14:paraId="04367779"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Hammerfest kommune</w:t>
            </w:r>
          </w:p>
        </w:tc>
        <w:tc>
          <w:tcPr>
            <w:tcW w:w="1634" w:type="dxa"/>
            <w:tcBorders>
              <w:top w:val="single" w:sz="4" w:space="0" w:color="CAE4F9" w:themeColor="accent1" w:themeTint="99"/>
              <w:left w:val="nil"/>
              <w:bottom w:val="single" w:sz="4" w:space="0" w:color="CAE4F9" w:themeColor="accent1" w:themeTint="99"/>
              <w:right w:val="nil"/>
            </w:tcBorders>
            <w:hideMark/>
          </w:tcPr>
          <w:p w14:paraId="389211B5" w14:textId="77777777" w:rsidR="007A730F" w:rsidRDefault="007A730F" w:rsidP="00C851F5">
            <w:pPr>
              <w:jc w:val="right"/>
              <w:cnfStyle w:val="000000100000" w:firstRow="0" w:lastRow="0" w:firstColumn="0" w:lastColumn="0" w:oddVBand="0" w:evenVBand="0" w:oddHBand="1" w:evenHBand="0" w:firstRowFirstColumn="0" w:firstRowLastColumn="0" w:lastRowFirstColumn="0" w:lastRowLastColumn="0"/>
            </w:pPr>
            <w:r>
              <w:t>2 223</w:t>
            </w: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hideMark/>
          </w:tcPr>
          <w:p w14:paraId="56BE21CC" w14:textId="77777777" w:rsidR="007A730F" w:rsidRDefault="007A730F" w:rsidP="00C851F5">
            <w:pPr>
              <w:jc w:val="right"/>
              <w:cnfStyle w:val="000000100000" w:firstRow="0" w:lastRow="0" w:firstColumn="0" w:lastColumn="0" w:oddVBand="0" w:evenVBand="0" w:oddHBand="1" w:evenHBand="0" w:firstRowFirstColumn="0" w:firstRowLastColumn="0" w:lastRowFirstColumn="0" w:lastRowLastColumn="0"/>
            </w:pPr>
            <w:r>
              <w:t>2 223</w:t>
            </w:r>
          </w:p>
        </w:tc>
      </w:tr>
      <w:tr w:rsidR="007A730F" w14:paraId="0B884335"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056C9938" w14:textId="77777777" w:rsidR="007A730F" w:rsidRDefault="007A730F" w:rsidP="0031729F">
            <w:pPr>
              <w:jc w:val="both"/>
              <w:rPr>
                <w:lang w:val="da-DK"/>
              </w:rPr>
            </w:pPr>
            <w:r>
              <w:t>22/388</w:t>
            </w:r>
          </w:p>
        </w:tc>
        <w:tc>
          <w:tcPr>
            <w:tcW w:w="3649" w:type="dxa"/>
            <w:tcBorders>
              <w:top w:val="single" w:sz="4" w:space="0" w:color="CAE4F9" w:themeColor="accent1" w:themeTint="99"/>
              <w:left w:val="nil"/>
              <w:bottom w:val="single" w:sz="4" w:space="0" w:color="CAE4F9" w:themeColor="accent1" w:themeTint="99"/>
              <w:right w:val="nil"/>
            </w:tcBorders>
            <w:hideMark/>
          </w:tcPr>
          <w:p w14:paraId="323EAF98"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r>
              <w:t>Hammerfest Energi Nett AS</w:t>
            </w:r>
          </w:p>
        </w:tc>
        <w:tc>
          <w:tcPr>
            <w:tcW w:w="1634" w:type="dxa"/>
            <w:tcBorders>
              <w:top w:val="single" w:sz="4" w:space="0" w:color="CAE4F9" w:themeColor="accent1" w:themeTint="99"/>
              <w:left w:val="nil"/>
              <w:bottom w:val="single" w:sz="4" w:space="0" w:color="CAE4F9" w:themeColor="accent1" w:themeTint="99"/>
              <w:right w:val="nil"/>
            </w:tcBorders>
            <w:hideMark/>
          </w:tcPr>
          <w:p w14:paraId="29E3212D"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14 463</w:t>
            </w: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hideMark/>
          </w:tcPr>
          <w:p w14:paraId="097C95B7" w14:textId="77777777" w:rsidR="007A730F" w:rsidRDefault="007A730F" w:rsidP="00C851F5">
            <w:pPr>
              <w:jc w:val="right"/>
              <w:cnfStyle w:val="000000000000" w:firstRow="0" w:lastRow="0" w:firstColumn="0" w:lastColumn="0" w:oddVBand="0" w:evenVBand="0" w:oddHBand="0" w:evenHBand="0" w:firstRowFirstColumn="0" w:firstRowLastColumn="0" w:lastRowFirstColumn="0" w:lastRowLastColumn="0"/>
            </w:pPr>
            <w:r>
              <w:t>11 261,9</w:t>
            </w:r>
          </w:p>
        </w:tc>
      </w:tr>
      <w:tr w:rsidR="007A730F" w14:paraId="27CFD6F5" w14:textId="77777777" w:rsidTr="007A730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926" w:type="dxa"/>
            <w:gridSpan w:val="4"/>
            <w:tc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tcBorders>
            <w:hideMark/>
          </w:tcPr>
          <w:p w14:paraId="058704CD" w14:textId="77777777" w:rsidR="007A730F" w:rsidRDefault="007A730F" w:rsidP="0031729F">
            <w:pPr>
              <w:jc w:val="both"/>
              <w:rPr>
                <w:lang w:val="da-DK"/>
              </w:rPr>
            </w:pPr>
            <w:r>
              <w:lastRenderedPageBreak/>
              <w:t>Naboer og gjenboere</w:t>
            </w:r>
          </w:p>
        </w:tc>
      </w:tr>
      <w:tr w:rsidR="007A730F" w14:paraId="49C5CA16"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6B764E77" w14:textId="77777777" w:rsidR="007A730F" w:rsidRDefault="007A730F" w:rsidP="0031729F">
            <w:pPr>
              <w:jc w:val="both"/>
              <w:rPr>
                <w:lang w:val="da-DK"/>
              </w:rPr>
            </w:pPr>
            <w:r>
              <w:t>21/681</w:t>
            </w:r>
          </w:p>
        </w:tc>
        <w:tc>
          <w:tcPr>
            <w:tcW w:w="3649" w:type="dxa"/>
            <w:tcBorders>
              <w:top w:val="single" w:sz="4" w:space="0" w:color="CAE4F9" w:themeColor="accent1" w:themeTint="99"/>
              <w:left w:val="nil"/>
              <w:bottom w:val="single" w:sz="4" w:space="0" w:color="CAE4F9" w:themeColor="accent1" w:themeTint="99"/>
              <w:right w:val="nil"/>
            </w:tcBorders>
            <w:hideMark/>
          </w:tcPr>
          <w:p w14:paraId="34AD26CA"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r>
              <w:t>Hammerfest kommune</w:t>
            </w:r>
          </w:p>
        </w:tc>
        <w:tc>
          <w:tcPr>
            <w:tcW w:w="1634" w:type="dxa"/>
            <w:tcBorders>
              <w:top w:val="single" w:sz="4" w:space="0" w:color="CAE4F9" w:themeColor="accent1" w:themeTint="99"/>
              <w:left w:val="nil"/>
              <w:bottom w:val="single" w:sz="4" w:space="0" w:color="CAE4F9" w:themeColor="accent1" w:themeTint="99"/>
              <w:right w:val="nil"/>
            </w:tcBorders>
          </w:tcPr>
          <w:p w14:paraId="71B5DB16"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68A2D4AC"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r>
      <w:tr w:rsidR="007A730F" w14:paraId="1ABFC2B2"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43E694A5" w14:textId="77777777" w:rsidR="007A730F" w:rsidRDefault="007A730F" w:rsidP="0031729F">
            <w:pPr>
              <w:jc w:val="both"/>
              <w:rPr>
                <w:lang w:val="da-DK"/>
              </w:rPr>
            </w:pPr>
            <w:r>
              <w:t>22/212</w:t>
            </w:r>
          </w:p>
        </w:tc>
        <w:tc>
          <w:tcPr>
            <w:tcW w:w="3649" w:type="dxa"/>
            <w:tcBorders>
              <w:top w:val="single" w:sz="4" w:space="0" w:color="CAE4F9" w:themeColor="accent1" w:themeTint="99"/>
              <w:left w:val="nil"/>
              <w:bottom w:val="single" w:sz="4" w:space="0" w:color="CAE4F9" w:themeColor="accent1" w:themeTint="99"/>
              <w:right w:val="nil"/>
            </w:tcBorders>
            <w:hideMark/>
          </w:tcPr>
          <w:p w14:paraId="7FE151EF"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Hammerfest kommune</w:t>
            </w:r>
          </w:p>
        </w:tc>
        <w:tc>
          <w:tcPr>
            <w:tcW w:w="1634" w:type="dxa"/>
            <w:tcBorders>
              <w:top w:val="single" w:sz="4" w:space="0" w:color="CAE4F9" w:themeColor="accent1" w:themeTint="99"/>
              <w:left w:val="nil"/>
              <w:bottom w:val="single" w:sz="4" w:space="0" w:color="CAE4F9" w:themeColor="accent1" w:themeTint="99"/>
              <w:right w:val="nil"/>
            </w:tcBorders>
          </w:tcPr>
          <w:p w14:paraId="02112F6B"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6854DD6E"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r>
      <w:tr w:rsidR="007A730F" w14:paraId="3FEFFB55"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499CE933" w14:textId="2418E979" w:rsidR="007A730F" w:rsidRPr="00920618" w:rsidRDefault="007A730F" w:rsidP="0031729F">
            <w:pPr>
              <w:jc w:val="both"/>
              <w:rPr>
                <w:highlight w:val="yellow"/>
                <w:lang w:val="da-DK"/>
              </w:rPr>
            </w:pPr>
            <w:r w:rsidRPr="00F3251B">
              <w:t>22/319</w:t>
            </w:r>
            <w:r w:rsidR="00F3251B">
              <w:t>/0/1</w:t>
            </w:r>
          </w:p>
        </w:tc>
        <w:tc>
          <w:tcPr>
            <w:tcW w:w="3649" w:type="dxa"/>
            <w:tcBorders>
              <w:top w:val="single" w:sz="4" w:space="0" w:color="CAE4F9" w:themeColor="accent1" w:themeTint="99"/>
              <w:left w:val="nil"/>
              <w:bottom w:val="single" w:sz="4" w:space="0" w:color="CAE4F9" w:themeColor="accent1" w:themeTint="99"/>
              <w:right w:val="nil"/>
            </w:tcBorders>
            <w:hideMark/>
          </w:tcPr>
          <w:p w14:paraId="23AB2EC2" w14:textId="3797D102" w:rsidR="007A730F" w:rsidRDefault="00F3251B" w:rsidP="0031729F">
            <w:pPr>
              <w:jc w:val="both"/>
              <w:cnfStyle w:val="000000000000" w:firstRow="0" w:lastRow="0" w:firstColumn="0" w:lastColumn="0" w:oddVBand="0" w:evenVBand="0" w:oddHBand="0" w:evenHBand="0" w:firstRowFirstColumn="0" w:firstRowLastColumn="0" w:lastRowFirstColumn="0" w:lastRowLastColumn="0"/>
            </w:pPr>
            <w:r>
              <w:t>Fredriksen Eiendom As (feste)</w:t>
            </w:r>
          </w:p>
        </w:tc>
        <w:tc>
          <w:tcPr>
            <w:tcW w:w="1634" w:type="dxa"/>
            <w:tcBorders>
              <w:top w:val="single" w:sz="4" w:space="0" w:color="CAE4F9" w:themeColor="accent1" w:themeTint="99"/>
              <w:left w:val="nil"/>
              <w:bottom w:val="single" w:sz="4" w:space="0" w:color="CAE4F9" w:themeColor="accent1" w:themeTint="99"/>
              <w:right w:val="nil"/>
            </w:tcBorders>
          </w:tcPr>
          <w:p w14:paraId="792D8B29"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6340970F"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r>
      <w:tr w:rsidR="00F3251B" w14:paraId="50F89FE3"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tcPr>
          <w:p w14:paraId="4AB80EB2" w14:textId="4AE1F2B7" w:rsidR="00F3251B" w:rsidRDefault="00F3251B" w:rsidP="0031729F">
            <w:pPr>
              <w:jc w:val="both"/>
            </w:pPr>
            <w:r>
              <w:t>22/319/0/1</w:t>
            </w:r>
          </w:p>
        </w:tc>
        <w:tc>
          <w:tcPr>
            <w:tcW w:w="3649" w:type="dxa"/>
            <w:tcBorders>
              <w:top w:val="single" w:sz="4" w:space="0" w:color="CAE4F9" w:themeColor="accent1" w:themeTint="99"/>
              <w:left w:val="nil"/>
              <w:bottom w:val="single" w:sz="4" w:space="0" w:color="CAE4F9" w:themeColor="accent1" w:themeTint="99"/>
              <w:right w:val="nil"/>
            </w:tcBorders>
          </w:tcPr>
          <w:p w14:paraId="12189BAF" w14:textId="7DDD4B49" w:rsidR="00F3251B" w:rsidRDefault="00F3251B" w:rsidP="0031729F">
            <w:pPr>
              <w:jc w:val="both"/>
              <w:cnfStyle w:val="000000100000" w:firstRow="0" w:lastRow="0" w:firstColumn="0" w:lastColumn="0" w:oddVBand="0" w:evenVBand="0" w:oddHBand="1" w:evenHBand="0" w:firstRowFirstColumn="0" w:firstRowLastColumn="0" w:lastRowFirstColumn="0" w:lastRowLastColumn="0"/>
            </w:pPr>
            <w:r>
              <w:t>Rørtek AS (feste)</w:t>
            </w:r>
          </w:p>
        </w:tc>
        <w:tc>
          <w:tcPr>
            <w:tcW w:w="1634" w:type="dxa"/>
            <w:tcBorders>
              <w:top w:val="single" w:sz="4" w:space="0" w:color="CAE4F9" w:themeColor="accent1" w:themeTint="99"/>
              <w:left w:val="nil"/>
              <w:bottom w:val="single" w:sz="4" w:space="0" w:color="CAE4F9" w:themeColor="accent1" w:themeTint="99"/>
              <w:right w:val="nil"/>
            </w:tcBorders>
          </w:tcPr>
          <w:p w14:paraId="551933F5" w14:textId="77777777" w:rsidR="00F3251B" w:rsidRDefault="00F3251B" w:rsidP="0031729F">
            <w:pPr>
              <w:jc w:val="both"/>
              <w:cnfStyle w:val="000000100000" w:firstRow="0" w:lastRow="0" w:firstColumn="0" w:lastColumn="0" w:oddVBand="0" w:evenVBand="0" w:oddHBand="1"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42EB1E5D" w14:textId="77777777" w:rsidR="00F3251B" w:rsidRDefault="00F3251B" w:rsidP="0031729F">
            <w:pPr>
              <w:jc w:val="both"/>
              <w:cnfStyle w:val="000000100000" w:firstRow="0" w:lastRow="0" w:firstColumn="0" w:lastColumn="0" w:oddVBand="0" w:evenVBand="0" w:oddHBand="1" w:evenHBand="0" w:firstRowFirstColumn="0" w:firstRowLastColumn="0" w:lastRowFirstColumn="0" w:lastRowLastColumn="0"/>
            </w:pPr>
          </w:p>
        </w:tc>
      </w:tr>
      <w:tr w:rsidR="007A730F" w14:paraId="1E06709C"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7489C065" w14:textId="77777777" w:rsidR="007A730F" w:rsidRDefault="007A730F" w:rsidP="0031729F">
            <w:pPr>
              <w:jc w:val="both"/>
              <w:rPr>
                <w:lang w:val="da-DK"/>
              </w:rPr>
            </w:pPr>
            <w:r>
              <w:t>22/320</w:t>
            </w:r>
          </w:p>
        </w:tc>
        <w:tc>
          <w:tcPr>
            <w:tcW w:w="3649" w:type="dxa"/>
            <w:tcBorders>
              <w:top w:val="single" w:sz="4" w:space="0" w:color="CAE4F9" w:themeColor="accent1" w:themeTint="99"/>
              <w:left w:val="nil"/>
              <w:bottom w:val="single" w:sz="4" w:space="0" w:color="CAE4F9" w:themeColor="accent1" w:themeTint="99"/>
              <w:right w:val="nil"/>
            </w:tcBorders>
            <w:hideMark/>
          </w:tcPr>
          <w:p w14:paraId="63A6DEB2"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r>
              <w:t>Svartfjellveien 4 AS (feste)</w:t>
            </w:r>
          </w:p>
        </w:tc>
        <w:tc>
          <w:tcPr>
            <w:tcW w:w="1634" w:type="dxa"/>
            <w:tcBorders>
              <w:top w:val="single" w:sz="4" w:space="0" w:color="CAE4F9" w:themeColor="accent1" w:themeTint="99"/>
              <w:left w:val="nil"/>
              <w:bottom w:val="single" w:sz="4" w:space="0" w:color="CAE4F9" w:themeColor="accent1" w:themeTint="99"/>
              <w:right w:val="nil"/>
            </w:tcBorders>
          </w:tcPr>
          <w:p w14:paraId="13BA442F"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6BD679AA"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r>
      <w:tr w:rsidR="007A730F" w14:paraId="036BEE10"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781AE244" w14:textId="77777777" w:rsidR="007A730F" w:rsidRDefault="007A730F" w:rsidP="0031729F">
            <w:pPr>
              <w:jc w:val="both"/>
              <w:rPr>
                <w:lang w:val="da-DK"/>
              </w:rPr>
            </w:pPr>
            <w:r>
              <w:t>22/321</w:t>
            </w:r>
          </w:p>
        </w:tc>
        <w:tc>
          <w:tcPr>
            <w:tcW w:w="3649" w:type="dxa"/>
            <w:tcBorders>
              <w:top w:val="single" w:sz="4" w:space="0" w:color="CAE4F9" w:themeColor="accent1" w:themeTint="99"/>
              <w:left w:val="nil"/>
              <w:bottom w:val="single" w:sz="4" w:space="0" w:color="CAE4F9" w:themeColor="accent1" w:themeTint="99"/>
              <w:right w:val="nil"/>
            </w:tcBorders>
            <w:hideMark/>
          </w:tcPr>
          <w:p w14:paraId="3A67437D"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Verkstedveien Eiendom AS (feste)</w:t>
            </w:r>
          </w:p>
        </w:tc>
        <w:tc>
          <w:tcPr>
            <w:tcW w:w="1634" w:type="dxa"/>
            <w:tcBorders>
              <w:top w:val="single" w:sz="4" w:space="0" w:color="CAE4F9" w:themeColor="accent1" w:themeTint="99"/>
              <w:left w:val="nil"/>
              <w:bottom w:val="single" w:sz="4" w:space="0" w:color="CAE4F9" w:themeColor="accent1" w:themeTint="99"/>
              <w:right w:val="nil"/>
            </w:tcBorders>
          </w:tcPr>
          <w:p w14:paraId="2694E4C2"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3918B1DB"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r>
      <w:tr w:rsidR="007A730F" w14:paraId="06EFC26D"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5E988492" w14:textId="696D2942" w:rsidR="007A730F" w:rsidRPr="00F3251B" w:rsidRDefault="007A730F" w:rsidP="0031729F">
            <w:pPr>
              <w:jc w:val="both"/>
              <w:rPr>
                <w:lang w:val="da-DK"/>
              </w:rPr>
            </w:pPr>
            <w:r w:rsidRPr="00F3251B">
              <w:t>22/322</w:t>
            </w:r>
            <w:r w:rsidR="00F3251B">
              <w:t>/0/1</w:t>
            </w:r>
          </w:p>
        </w:tc>
        <w:tc>
          <w:tcPr>
            <w:tcW w:w="3649" w:type="dxa"/>
            <w:tcBorders>
              <w:top w:val="single" w:sz="4" w:space="0" w:color="CAE4F9" w:themeColor="accent1" w:themeTint="99"/>
              <w:left w:val="nil"/>
              <w:bottom w:val="single" w:sz="4" w:space="0" w:color="CAE4F9" w:themeColor="accent1" w:themeTint="99"/>
              <w:right w:val="nil"/>
            </w:tcBorders>
            <w:hideMark/>
          </w:tcPr>
          <w:p w14:paraId="1C22CE0D" w14:textId="04ECF956" w:rsidR="007A730F" w:rsidRPr="00F3251B" w:rsidRDefault="00F3251B" w:rsidP="0031729F">
            <w:pPr>
              <w:jc w:val="both"/>
              <w:cnfStyle w:val="000000000000" w:firstRow="0" w:lastRow="0" w:firstColumn="0" w:lastColumn="0" w:oddVBand="0" w:evenVBand="0" w:oddHBand="0" w:evenHBand="0" w:firstRowFirstColumn="0" w:firstRowLastColumn="0" w:lastRowFirstColumn="0" w:lastRowLastColumn="0"/>
            </w:pPr>
            <w:r>
              <w:t>Finnmark Takservice AS (feste)</w:t>
            </w:r>
          </w:p>
        </w:tc>
        <w:tc>
          <w:tcPr>
            <w:tcW w:w="1634" w:type="dxa"/>
            <w:tcBorders>
              <w:top w:val="single" w:sz="4" w:space="0" w:color="CAE4F9" w:themeColor="accent1" w:themeTint="99"/>
              <w:left w:val="nil"/>
              <w:bottom w:val="single" w:sz="4" w:space="0" w:color="CAE4F9" w:themeColor="accent1" w:themeTint="99"/>
              <w:right w:val="nil"/>
            </w:tcBorders>
          </w:tcPr>
          <w:p w14:paraId="7E47899B"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19770B0D"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r>
      <w:tr w:rsidR="00F3251B" w14:paraId="3FB1E8E5"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tcPr>
          <w:p w14:paraId="3A5D9499" w14:textId="1DEAD48C" w:rsidR="00F3251B" w:rsidRDefault="00F3251B" w:rsidP="0031729F">
            <w:pPr>
              <w:jc w:val="both"/>
            </w:pPr>
            <w:r>
              <w:t>22/322/0/2</w:t>
            </w:r>
          </w:p>
        </w:tc>
        <w:tc>
          <w:tcPr>
            <w:tcW w:w="3649" w:type="dxa"/>
            <w:tcBorders>
              <w:top w:val="single" w:sz="4" w:space="0" w:color="CAE4F9" w:themeColor="accent1" w:themeTint="99"/>
              <w:left w:val="nil"/>
              <w:bottom w:val="single" w:sz="4" w:space="0" w:color="CAE4F9" w:themeColor="accent1" w:themeTint="99"/>
              <w:right w:val="nil"/>
            </w:tcBorders>
          </w:tcPr>
          <w:p w14:paraId="331A7551" w14:textId="2368A263" w:rsidR="00F3251B" w:rsidRDefault="00F3251B" w:rsidP="0031729F">
            <w:pPr>
              <w:jc w:val="both"/>
              <w:cnfStyle w:val="000000100000" w:firstRow="0" w:lastRow="0" w:firstColumn="0" w:lastColumn="0" w:oddVBand="0" w:evenVBand="0" w:oddHBand="1" w:evenHBand="0" w:firstRowFirstColumn="0" w:firstRowLastColumn="0" w:lastRowFirstColumn="0" w:lastRowLastColumn="0"/>
            </w:pPr>
            <w:r>
              <w:t>Verkstedveien Eiendom As (feste)</w:t>
            </w:r>
          </w:p>
        </w:tc>
        <w:tc>
          <w:tcPr>
            <w:tcW w:w="1634" w:type="dxa"/>
            <w:tcBorders>
              <w:top w:val="single" w:sz="4" w:space="0" w:color="CAE4F9" w:themeColor="accent1" w:themeTint="99"/>
              <w:left w:val="nil"/>
              <w:bottom w:val="single" w:sz="4" w:space="0" w:color="CAE4F9" w:themeColor="accent1" w:themeTint="99"/>
              <w:right w:val="nil"/>
            </w:tcBorders>
          </w:tcPr>
          <w:p w14:paraId="1913860F" w14:textId="77777777" w:rsidR="00F3251B" w:rsidRDefault="00F3251B" w:rsidP="0031729F">
            <w:pPr>
              <w:jc w:val="both"/>
              <w:cnfStyle w:val="000000100000" w:firstRow="0" w:lastRow="0" w:firstColumn="0" w:lastColumn="0" w:oddVBand="0" w:evenVBand="0" w:oddHBand="1"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1D0ABAED" w14:textId="77777777" w:rsidR="00F3251B" w:rsidRDefault="00F3251B" w:rsidP="0031729F">
            <w:pPr>
              <w:jc w:val="both"/>
              <w:cnfStyle w:val="000000100000" w:firstRow="0" w:lastRow="0" w:firstColumn="0" w:lastColumn="0" w:oddVBand="0" w:evenVBand="0" w:oddHBand="1" w:evenHBand="0" w:firstRowFirstColumn="0" w:firstRowLastColumn="0" w:lastRowFirstColumn="0" w:lastRowLastColumn="0"/>
            </w:pPr>
          </w:p>
        </w:tc>
      </w:tr>
      <w:tr w:rsidR="00F3251B" w14:paraId="572F0829"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tcPr>
          <w:p w14:paraId="18990630" w14:textId="37744CF9" w:rsidR="00F3251B" w:rsidRDefault="00F3251B" w:rsidP="0031729F">
            <w:pPr>
              <w:jc w:val="both"/>
            </w:pPr>
            <w:r>
              <w:t>22/322/0/3</w:t>
            </w:r>
          </w:p>
        </w:tc>
        <w:tc>
          <w:tcPr>
            <w:tcW w:w="3649" w:type="dxa"/>
            <w:tcBorders>
              <w:top w:val="single" w:sz="4" w:space="0" w:color="CAE4F9" w:themeColor="accent1" w:themeTint="99"/>
              <w:left w:val="nil"/>
              <w:bottom w:val="single" w:sz="4" w:space="0" w:color="CAE4F9" w:themeColor="accent1" w:themeTint="99"/>
              <w:right w:val="nil"/>
            </w:tcBorders>
          </w:tcPr>
          <w:p w14:paraId="418F1815" w14:textId="3942B3AD" w:rsidR="00F3251B" w:rsidRDefault="00F3251B" w:rsidP="0031729F">
            <w:pPr>
              <w:jc w:val="both"/>
              <w:cnfStyle w:val="000000000000" w:firstRow="0" w:lastRow="0" w:firstColumn="0" w:lastColumn="0" w:oddVBand="0" w:evenVBand="0" w:oddHBand="0" w:evenHBand="0" w:firstRowFirstColumn="0" w:firstRowLastColumn="0" w:lastRowFirstColumn="0" w:lastRowLastColumn="0"/>
            </w:pPr>
            <w:r>
              <w:t>Typo Nor AS (feste)</w:t>
            </w:r>
          </w:p>
        </w:tc>
        <w:tc>
          <w:tcPr>
            <w:tcW w:w="1634" w:type="dxa"/>
            <w:tcBorders>
              <w:top w:val="single" w:sz="4" w:space="0" w:color="CAE4F9" w:themeColor="accent1" w:themeTint="99"/>
              <w:left w:val="nil"/>
              <w:bottom w:val="single" w:sz="4" w:space="0" w:color="CAE4F9" w:themeColor="accent1" w:themeTint="99"/>
              <w:right w:val="nil"/>
            </w:tcBorders>
          </w:tcPr>
          <w:p w14:paraId="299BC3C2" w14:textId="77777777" w:rsidR="00F3251B" w:rsidRDefault="00F3251B" w:rsidP="0031729F">
            <w:pPr>
              <w:jc w:val="both"/>
              <w:cnfStyle w:val="000000000000" w:firstRow="0" w:lastRow="0" w:firstColumn="0" w:lastColumn="0" w:oddVBand="0" w:evenVBand="0" w:oddHBand="0"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57B1B30E" w14:textId="77777777" w:rsidR="00F3251B" w:rsidRDefault="00F3251B" w:rsidP="0031729F">
            <w:pPr>
              <w:jc w:val="both"/>
              <w:cnfStyle w:val="000000000000" w:firstRow="0" w:lastRow="0" w:firstColumn="0" w:lastColumn="0" w:oddVBand="0" w:evenVBand="0" w:oddHBand="0" w:evenHBand="0" w:firstRowFirstColumn="0" w:firstRowLastColumn="0" w:lastRowFirstColumn="0" w:lastRowLastColumn="0"/>
            </w:pPr>
          </w:p>
        </w:tc>
      </w:tr>
      <w:tr w:rsidR="007A730F" w14:paraId="4E030679"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370274C3" w14:textId="77777777" w:rsidR="007A730F" w:rsidRDefault="007A730F" w:rsidP="0031729F">
            <w:pPr>
              <w:jc w:val="both"/>
              <w:rPr>
                <w:lang w:val="da-DK"/>
              </w:rPr>
            </w:pPr>
            <w:r>
              <w:t>22/324</w:t>
            </w:r>
          </w:p>
        </w:tc>
        <w:tc>
          <w:tcPr>
            <w:tcW w:w="3649" w:type="dxa"/>
            <w:tcBorders>
              <w:top w:val="single" w:sz="4" w:space="0" w:color="CAE4F9" w:themeColor="accent1" w:themeTint="99"/>
              <w:left w:val="nil"/>
              <w:bottom w:val="single" w:sz="4" w:space="0" w:color="CAE4F9" w:themeColor="accent1" w:themeTint="99"/>
              <w:right w:val="nil"/>
            </w:tcBorders>
            <w:hideMark/>
          </w:tcPr>
          <w:p w14:paraId="74463A46"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JBS AS (feste)</w:t>
            </w:r>
          </w:p>
        </w:tc>
        <w:tc>
          <w:tcPr>
            <w:tcW w:w="1634" w:type="dxa"/>
            <w:tcBorders>
              <w:top w:val="single" w:sz="4" w:space="0" w:color="CAE4F9" w:themeColor="accent1" w:themeTint="99"/>
              <w:left w:val="nil"/>
              <w:bottom w:val="single" w:sz="4" w:space="0" w:color="CAE4F9" w:themeColor="accent1" w:themeTint="99"/>
              <w:right w:val="nil"/>
            </w:tcBorders>
          </w:tcPr>
          <w:p w14:paraId="45367CAD"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5659CC64"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r>
      <w:tr w:rsidR="007A730F" w14:paraId="68688E75"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651C2A3E" w14:textId="77777777" w:rsidR="007A730F" w:rsidRDefault="007A730F" w:rsidP="0031729F">
            <w:pPr>
              <w:jc w:val="both"/>
              <w:rPr>
                <w:lang w:val="da-DK"/>
              </w:rPr>
            </w:pPr>
            <w:r>
              <w:t>22/325</w:t>
            </w:r>
          </w:p>
        </w:tc>
        <w:tc>
          <w:tcPr>
            <w:tcW w:w="3649" w:type="dxa"/>
            <w:tcBorders>
              <w:top w:val="single" w:sz="4" w:space="0" w:color="CAE4F9" w:themeColor="accent1" w:themeTint="99"/>
              <w:left w:val="nil"/>
              <w:bottom w:val="single" w:sz="4" w:space="0" w:color="CAE4F9" w:themeColor="accent1" w:themeTint="99"/>
              <w:right w:val="nil"/>
            </w:tcBorders>
            <w:hideMark/>
          </w:tcPr>
          <w:p w14:paraId="048D8802"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r>
              <w:t>JBS AS (feste)</w:t>
            </w:r>
          </w:p>
        </w:tc>
        <w:tc>
          <w:tcPr>
            <w:tcW w:w="1634" w:type="dxa"/>
            <w:tcBorders>
              <w:top w:val="single" w:sz="4" w:space="0" w:color="CAE4F9" w:themeColor="accent1" w:themeTint="99"/>
              <w:left w:val="nil"/>
              <w:bottom w:val="single" w:sz="4" w:space="0" w:color="CAE4F9" w:themeColor="accent1" w:themeTint="99"/>
              <w:right w:val="nil"/>
            </w:tcBorders>
          </w:tcPr>
          <w:p w14:paraId="44A77564"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674F4DCD"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r>
      <w:tr w:rsidR="007A730F" w14:paraId="2D9AA824"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0E2E084E" w14:textId="77777777" w:rsidR="007A730F" w:rsidRDefault="007A730F" w:rsidP="0031729F">
            <w:pPr>
              <w:jc w:val="both"/>
              <w:rPr>
                <w:lang w:val="da-DK"/>
              </w:rPr>
            </w:pPr>
            <w:r>
              <w:t>22/326</w:t>
            </w:r>
          </w:p>
        </w:tc>
        <w:tc>
          <w:tcPr>
            <w:tcW w:w="3649" w:type="dxa"/>
            <w:tcBorders>
              <w:top w:val="single" w:sz="4" w:space="0" w:color="CAE4F9" w:themeColor="accent1" w:themeTint="99"/>
              <w:left w:val="nil"/>
              <w:bottom w:val="single" w:sz="4" w:space="0" w:color="CAE4F9" w:themeColor="accent1" w:themeTint="99"/>
              <w:right w:val="nil"/>
            </w:tcBorders>
            <w:hideMark/>
          </w:tcPr>
          <w:p w14:paraId="17015E19"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Hammerfest kommune</w:t>
            </w:r>
          </w:p>
        </w:tc>
        <w:tc>
          <w:tcPr>
            <w:tcW w:w="1634" w:type="dxa"/>
            <w:tcBorders>
              <w:top w:val="single" w:sz="4" w:space="0" w:color="CAE4F9" w:themeColor="accent1" w:themeTint="99"/>
              <w:left w:val="nil"/>
              <w:bottom w:val="single" w:sz="4" w:space="0" w:color="CAE4F9" w:themeColor="accent1" w:themeTint="99"/>
              <w:right w:val="nil"/>
            </w:tcBorders>
          </w:tcPr>
          <w:p w14:paraId="2A839CAE"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161E9083"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r>
      <w:tr w:rsidR="007A730F" w14:paraId="41B0D8DA" w14:textId="77777777" w:rsidTr="00F3251B">
        <w:trPr>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2131298C" w14:textId="265BA71F" w:rsidR="007A730F" w:rsidRDefault="00DC60CC" w:rsidP="0031729F">
            <w:pPr>
              <w:jc w:val="both"/>
              <w:rPr>
                <w:lang w:val="da-DK"/>
              </w:rPr>
            </w:pPr>
            <w:r>
              <w:t>22/388</w:t>
            </w:r>
          </w:p>
        </w:tc>
        <w:tc>
          <w:tcPr>
            <w:tcW w:w="3649" w:type="dxa"/>
            <w:tcBorders>
              <w:top w:val="single" w:sz="4" w:space="0" w:color="CAE4F9" w:themeColor="accent1" w:themeTint="99"/>
              <w:left w:val="nil"/>
              <w:bottom w:val="single" w:sz="4" w:space="0" w:color="CAE4F9" w:themeColor="accent1" w:themeTint="99"/>
              <w:right w:val="nil"/>
            </w:tcBorders>
            <w:hideMark/>
          </w:tcPr>
          <w:p w14:paraId="7613A9BC"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r>
              <w:t>Hammerfest Energi Nett AS</w:t>
            </w:r>
          </w:p>
        </w:tc>
        <w:tc>
          <w:tcPr>
            <w:tcW w:w="1634" w:type="dxa"/>
            <w:tcBorders>
              <w:top w:val="single" w:sz="4" w:space="0" w:color="CAE4F9" w:themeColor="accent1" w:themeTint="99"/>
              <w:left w:val="nil"/>
              <w:bottom w:val="single" w:sz="4" w:space="0" w:color="CAE4F9" w:themeColor="accent1" w:themeTint="99"/>
              <w:right w:val="nil"/>
            </w:tcBorders>
          </w:tcPr>
          <w:p w14:paraId="6B63953E"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666166C7" w14:textId="77777777" w:rsidR="007A730F" w:rsidRDefault="007A730F" w:rsidP="0031729F">
            <w:pPr>
              <w:jc w:val="both"/>
              <w:cnfStyle w:val="000000000000" w:firstRow="0" w:lastRow="0" w:firstColumn="0" w:lastColumn="0" w:oddVBand="0" w:evenVBand="0" w:oddHBand="0" w:evenHBand="0" w:firstRowFirstColumn="0" w:firstRowLastColumn="0" w:lastRowFirstColumn="0" w:lastRowLastColumn="0"/>
            </w:pPr>
          </w:p>
        </w:tc>
      </w:tr>
      <w:tr w:rsidR="007A730F" w14:paraId="0F8C6633" w14:textId="77777777" w:rsidTr="00F325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CAE4F9" w:themeColor="accent1" w:themeTint="99"/>
              <w:left w:val="single" w:sz="4" w:space="0" w:color="CAE4F9" w:themeColor="accent1" w:themeTint="99"/>
              <w:bottom w:val="single" w:sz="4" w:space="0" w:color="CAE4F9" w:themeColor="accent1" w:themeTint="99"/>
              <w:right w:val="nil"/>
            </w:tcBorders>
            <w:hideMark/>
          </w:tcPr>
          <w:p w14:paraId="387C0700" w14:textId="77777777" w:rsidR="007A730F" w:rsidRDefault="007A730F" w:rsidP="0031729F">
            <w:pPr>
              <w:jc w:val="both"/>
              <w:rPr>
                <w:lang w:val="da-DK"/>
              </w:rPr>
            </w:pPr>
            <w:r>
              <w:t>22/392</w:t>
            </w:r>
          </w:p>
        </w:tc>
        <w:tc>
          <w:tcPr>
            <w:tcW w:w="3649" w:type="dxa"/>
            <w:tcBorders>
              <w:top w:val="single" w:sz="4" w:space="0" w:color="CAE4F9" w:themeColor="accent1" w:themeTint="99"/>
              <w:left w:val="nil"/>
              <w:bottom w:val="single" w:sz="4" w:space="0" w:color="CAE4F9" w:themeColor="accent1" w:themeTint="99"/>
              <w:right w:val="nil"/>
            </w:tcBorders>
            <w:hideMark/>
          </w:tcPr>
          <w:p w14:paraId="092562BF"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r>
              <w:t>Hammerfest kommune</w:t>
            </w:r>
          </w:p>
        </w:tc>
        <w:tc>
          <w:tcPr>
            <w:tcW w:w="1634" w:type="dxa"/>
            <w:tcBorders>
              <w:top w:val="single" w:sz="4" w:space="0" w:color="CAE4F9" w:themeColor="accent1" w:themeTint="99"/>
              <w:left w:val="nil"/>
              <w:bottom w:val="single" w:sz="4" w:space="0" w:color="CAE4F9" w:themeColor="accent1" w:themeTint="99"/>
              <w:right w:val="nil"/>
            </w:tcBorders>
          </w:tcPr>
          <w:p w14:paraId="7A49E165"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c>
          <w:tcPr>
            <w:tcW w:w="2158" w:type="dxa"/>
            <w:tcBorders>
              <w:top w:val="single" w:sz="4" w:space="0" w:color="CAE4F9" w:themeColor="accent1" w:themeTint="99"/>
              <w:left w:val="nil"/>
              <w:bottom w:val="single" w:sz="4" w:space="0" w:color="CAE4F9" w:themeColor="accent1" w:themeTint="99"/>
              <w:right w:val="single" w:sz="4" w:space="0" w:color="CAE4F9" w:themeColor="accent1" w:themeTint="99"/>
            </w:tcBorders>
          </w:tcPr>
          <w:p w14:paraId="7F58DFBE" w14:textId="77777777" w:rsidR="007A730F" w:rsidRDefault="007A730F" w:rsidP="0031729F">
            <w:pPr>
              <w:jc w:val="both"/>
              <w:cnfStyle w:val="000000100000" w:firstRow="0" w:lastRow="0" w:firstColumn="0" w:lastColumn="0" w:oddVBand="0" w:evenVBand="0" w:oddHBand="1" w:evenHBand="0" w:firstRowFirstColumn="0" w:firstRowLastColumn="0" w:lastRowFirstColumn="0" w:lastRowLastColumn="0"/>
            </w:pPr>
          </w:p>
        </w:tc>
      </w:tr>
    </w:tbl>
    <w:p w14:paraId="183974D7" w14:textId="77777777" w:rsidR="007A730F" w:rsidRDefault="007A730F" w:rsidP="0031729F">
      <w:pPr>
        <w:jc w:val="both"/>
      </w:pPr>
    </w:p>
    <w:p w14:paraId="6F442C6D" w14:textId="77777777" w:rsidR="007A730F" w:rsidRDefault="007A730F" w:rsidP="0031729F">
      <w:pPr>
        <w:spacing w:line="240" w:lineRule="auto"/>
        <w:jc w:val="both"/>
      </w:pPr>
      <w:r>
        <w:br w:type="page"/>
      </w:r>
    </w:p>
    <w:p w14:paraId="25694703" w14:textId="77777777" w:rsidR="007A730F" w:rsidRDefault="007A730F" w:rsidP="0031729F">
      <w:pPr>
        <w:pStyle w:val="Overskrift2"/>
        <w:jc w:val="both"/>
      </w:pPr>
      <w:bookmarkStart w:id="32" w:name="_Toc65751616"/>
      <w:bookmarkEnd w:id="28"/>
      <w:bookmarkEnd w:id="29"/>
      <w:r>
        <w:lastRenderedPageBreak/>
        <w:t>Gjeldende planstatus</w:t>
      </w:r>
      <w:bookmarkEnd w:id="32"/>
    </w:p>
    <w:p w14:paraId="52D609D7" w14:textId="77777777" w:rsidR="007A730F" w:rsidRDefault="007A730F" w:rsidP="0031729F">
      <w:pPr>
        <w:jc w:val="both"/>
        <w:rPr>
          <w:b/>
          <w:bCs/>
        </w:rPr>
      </w:pPr>
      <w:r>
        <w:rPr>
          <w:b/>
          <w:bCs/>
        </w:rPr>
        <w:t>Reguleringsplaner</w:t>
      </w:r>
    </w:p>
    <w:p w14:paraId="78446F71" w14:textId="26F50DAF" w:rsidR="007A730F" w:rsidRDefault="007A730F" w:rsidP="0031729F">
      <w:pPr>
        <w:jc w:val="both"/>
      </w:pPr>
      <w:r>
        <w:t>Deler av planområdet er regulert til industri, kjøreveg, parkbelte og friområde i gjeldende detaljregulering for Industriområde på Prærien, planID 20020002.</w:t>
      </w:r>
    </w:p>
    <w:p w14:paraId="7474494B" w14:textId="08A23702" w:rsidR="007A730F" w:rsidRDefault="007A730F" w:rsidP="0031729F">
      <w:pPr>
        <w:jc w:val="both"/>
      </w:pPr>
      <w:r>
        <w:rPr>
          <w:noProof/>
          <w:lang w:eastAsia="nb-NO"/>
        </w:rPr>
        <w:drawing>
          <wp:anchor distT="0" distB="0" distL="114300" distR="114300" simplePos="0" relativeHeight="251658244" behindDoc="1" locked="0" layoutInCell="1" allowOverlap="1" wp14:anchorId="2735123E" wp14:editId="586DD571">
            <wp:simplePos x="0" y="0"/>
            <wp:positionH relativeFrom="margin">
              <wp:align>left</wp:align>
            </wp:positionH>
            <wp:positionV relativeFrom="paragraph">
              <wp:posOffset>303530</wp:posOffset>
            </wp:positionV>
            <wp:extent cx="5525770" cy="7155180"/>
            <wp:effectExtent l="19050" t="19050" r="17780" b="26670"/>
            <wp:wrapTight wrapText="bothSides">
              <wp:wrapPolygon edited="0">
                <wp:start x="-74" y="-58"/>
                <wp:lineTo x="-74" y="21623"/>
                <wp:lineTo x="21595" y="21623"/>
                <wp:lineTo x="21595" y="-58"/>
                <wp:lineTo x="-74" y="-58"/>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5770" cy="715518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58248" behindDoc="1" locked="0" layoutInCell="1" allowOverlap="1" wp14:anchorId="3A09A0E0" wp14:editId="3364B52C">
                <wp:simplePos x="0" y="0"/>
                <wp:positionH relativeFrom="margin">
                  <wp:align>right</wp:align>
                </wp:positionH>
                <wp:positionV relativeFrom="paragraph">
                  <wp:posOffset>7516495</wp:posOffset>
                </wp:positionV>
                <wp:extent cx="5652135" cy="421640"/>
                <wp:effectExtent l="0" t="0" r="5715" b="0"/>
                <wp:wrapTight wrapText="bothSides">
                  <wp:wrapPolygon edited="0">
                    <wp:start x="0" y="0"/>
                    <wp:lineTo x="0" y="20409"/>
                    <wp:lineTo x="21549" y="20409"/>
                    <wp:lineTo x="21549"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5652135" cy="403225"/>
                        </a:xfrm>
                        <a:prstGeom prst="rect">
                          <a:avLst/>
                        </a:prstGeom>
                        <a:solidFill>
                          <a:prstClr val="white"/>
                        </a:solidFill>
                        <a:ln>
                          <a:noFill/>
                        </a:ln>
                      </wps:spPr>
                      <wps:txbx>
                        <w:txbxContent>
                          <w:p w14:paraId="29A499E2" w14:textId="5DEDBC42" w:rsidR="00F017B9" w:rsidRDefault="00F017B9" w:rsidP="007A730F">
                            <w:pPr>
                              <w:pStyle w:val="Bildetekst"/>
                              <w:rPr>
                                <w:noProof/>
                                <w:sz w:val="18"/>
                                <w:szCs w:val="24"/>
                              </w:rPr>
                            </w:pPr>
                            <w:r>
                              <w:t xml:space="preserve">Figur </w:t>
                            </w:r>
                            <w:r>
                              <w:fldChar w:fldCharType="begin"/>
                            </w:r>
                            <w:r>
                              <w:instrText xml:space="preserve"> SEQ Figur \* ARABIC </w:instrText>
                            </w:r>
                            <w:r>
                              <w:fldChar w:fldCharType="separate"/>
                            </w:r>
                            <w:r>
                              <w:rPr>
                                <w:noProof/>
                              </w:rPr>
                              <w:t>5</w:t>
                            </w:r>
                            <w:r>
                              <w:rPr>
                                <w:noProof/>
                              </w:rPr>
                              <w:fldChar w:fldCharType="end"/>
                            </w:r>
                            <w:r>
                              <w:t xml:space="preserve"> Reguleringsplaner i området. Planområdet vist med rød linje. Kilde: Kommunekart.com og Rambøll.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A09A0E0" id="Text Box 56" o:spid="_x0000_s1048" type="#_x0000_t202" style="position:absolute;left:0;text-align:left;margin-left:393.85pt;margin-top:591.85pt;width:445.05pt;height:33.2pt;z-index:-251658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" stroked="f">
                <v:textbox style="mso-fit-shape-to-text:t" inset="0,0,0,0">
                  <w:txbxContent>
                    <w:p w14:paraId="29A499E2" w14:textId="5DEDBC42" w:rsidR="00F017B9" w:rsidRDefault="00F017B9" w:rsidP="007A730F">
                      <w:pPr>
                        <w:pStyle w:val="Bildetekst"/>
                        <w:rPr>
                          <w:noProof/>
                          <w:sz w:val="18"/>
                          <w:szCs w:val="24"/>
                        </w:rPr>
                      </w:pPr>
                      <w:r>
                        <w:t xml:space="preserve">Figur </w:t>
                      </w:r>
                      <w:r>
                        <w:fldChar w:fldCharType="begin"/>
                      </w:r>
                      <w:r>
                        <w:instrText xml:space="preserve"> SEQ Figur \* ARABIC </w:instrText>
                      </w:r>
                      <w:r>
                        <w:fldChar w:fldCharType="separate"/>
                      </w:r>
                      <w:r>
                        <w:rPr>
                          <w:noProof/>
                        </w:rPr>
                        <w:t>5</w:t>
                      </w:r>
                      <w:r>
                        <w:rPr>
                          <w:noProof/>
                        </w:rPr>
                        <w:fldChar w:fldCharType="end"/>
                      </w:r>
                      <w:r>
                        <w:t xml:space="preserve"> Reguleringsplaner i området. Planområdet vist med rød linje. Kilde: Kommunekart.com og Rambøll.</w:t>
                      </w:r>
                    </w:p>
                  </w:txbxContent>
                </v:textbox>
                <w10:wrap type="tight" anchorx="margin"/>
              </v:shape>
            </w:pict>
          </mc:Fallback>
        </mc:AlternateContent>
      </w:r>
      <w:r>
        <w:t>For øvrig grenser planområdet til flere reguleringsplaner, se figurene under.</w:t>
      </w:r>
    </w:p>
    <w:p w14:paraId="2C2CBD34" w14:textId="67F7D97F" w:rsidR="007A730F" w:rsidRDefault="007A730F" w:rsidP="0031729F">
      <w:pPr>
        <w:jc w:val="both"/>
      </w:pPr>
    </w:p>
    <w:p w14:paraId="3B39B100" w14:textId="77777777" w:rsidR="00744D75" w:rsidRDefault="00744D75" w:rsidP="00744D75">
      <w:pPr>
        <w:jc w:val="both"/>
      </w:pPr>
      <w:r>
        <w:lastRenderedPageBreak/>
        <w:t>I figur 6-10 er omtalt reguleringsplan markert i blått.</w:t>
      </w:r>
    </w:p>
    <w:p w14:paraId="2A5FC3DD" w14:textId="0A92D715" w:rsidR="00744D75" w:rsidRDefault="00744D75" w:rsidP="0031729F">
      <w:pPr>
        <w:jc w:val="both"/>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2996"/>
        <w:gridCol w:w="2996"/>
      </w:tblGrid>
      <w:tr w:rsidR="007A730F" w14:paraId="396CF963" w14:textId="77777777" w:rsidTr="00744D75">
        <w:trPr>
          <w:trHeight w:val="5102"/>
        </w:trPr>
        <w:tc>
          <w:tcPr>
            <w:tcW w:w="3052" w:type="dxa"/>
          </w:tcPr>
          <w:p w14:paraId="3C170BB1" w14:textId="2896A479" w:rsidR="007A730F" w:rsidRDefault="00744D75" w:rsidP="00744D75">
            <w:pPr>
              <w:jc w:val="both"/>
            </w:pPr>
            <w:r>
              <w:rPr>
                <w:noProof/>
                <w:lang w:eastAsia="nb-NO"/>
              </w:rPr>
              <mc:AlternateContent>
                <mc:Choice Requires="wps">
                  <w:drawing>
                    <wp:anchor distT="0" distB="0" distL="114300" distR="114300" simplePos="0" relativeHeight="251658249" behindDoc="1" locked="0" layoutInCell="1" allowOverlap="1" wp14:anchorId="1E6D8EBD" wp14:editId="16FF52DE">
                      <wp:simplePos x="0" y="0"/>
                      <wp:positionH relativeFrom="margin">
                        <wp:posOffset>-65405</wp:posOffset>
                      </wp:positionH>
                      <wp:positionV relativeFrom="paragraph">
                        <wp:posOffset>2604135</wp:posOffset>
                      </wp:positionV>
                      <wp:extent cx="1767205" cy="365760"/>
                      <wp:effectExtent l="0" t="0" r="4445" b="0"/>
                      <wp:wrapTight wrapText="bothSides">
                        <wp:wrapPolygon edited="0">
                          <wp:start x="0" y="0"/>
                          <wp:lineTo x="0" y="20250"/>
                          <wp:lineTo x="21421" y="20250"/>
                          <wp:lineTo x="21421"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1767205" cy="365760"/>
                              </a:xfrm>
                              <a:prstGeom prst="rect">
                                <a:avLst/>
                              </a:prstGeom>
                              <a:solidFill>
                                <a:prstClr val="white"/>
                              </a:solidFill>
                              <a:ln>
                                <a:noFill/>
                              </a:ln>
                            </wps:spPr>
                            <wps:txbx>
                              <w:txbxContent>
                                <w:p w14:paraId="456E0ECA" w14:textId="77777777" w:rsidR="00F017B9" w:rsidRDefault="00F017B9" w:rsidP="007A730F">
                                  <w:pPr>
                                    <w:pStyle w:val="Bildetekst"/>
                                    <w:rPr>
                                      <w:sz w:val="18"/>
                                      <w:szCs w:val="24"/>
                                    </w:rPr>
                                  </w:pPr>
                                  <w:r>
                                    <w:t>Figur 6 Gang- og sykkelveg til Forsøl (20150003)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8EBD" id="Text Box 55" o:spid="_x0000_s1049" type="#_x0000_t202" style="position:absolute;left:0;text-align:left;margin-left:-5.15pt;margin-top:205.05pt;width:139.15pt;height:28.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" stroked="f">
                      <v:textbox inset="0,0,0,0">
                        <w:txbxContent>
                          <w:p w14:paraId="456E0ECA" w14:textId="77777777" w:rsidR="00F017B9" w:rsidRDefault="00F017B9" w:rsidP="007A730F">
                            <w:pPr>
                              <w:pStyle w:val="Bildetekst"/>
                              <w:rPr>
                                <w:sz w:val="18"/>
                                <w:szCs w:val="24"/>
                              </w:rPr>
                            </w:pPr>
                            <w:r>
                              <w:t>Figur 6 Gang- og sykkelveg til Forsøl (20150003)</w:t>
                            </w:r>
                          </w:p>
                        </w:txbxContent>
                      </v:textbox>
                      <w10:wrap type="tight" anchorx="margin"/>
                    </v:shape>
                  </w:pict>
                </mc:Fallback>
              </mc:AlternateContent>
            </w:r>
            <w:r>
              <w:rPr>
                <w:noProof/>
                <w:lang w:eastAsia="nb-NO"/>
              </w:rPr>
              <w:drawing>
                <wp:anchor distT="0" distB="0" distL="114300" distR="114300" simplePos="0" relativeHeight="251658245" behindDoc="1" locked="0" layoutInCell="1" allowOverlap="1" wp14:anchorId="6C09A892" wp14:editId="2321B303">
                  <wp:simplePos x="0" y="0"/>
                  <wp:positionH relativeFrom="margin">
                    <wp:posOffset>-46355</wp:posOffset>
                  </wp:positionH>
                  <wp:positionV relativeFrom="paragraph">
                    <wp:posOffset>19050</wp:posOffset>
                  </wp:positionV>
                  <wp:extent cx="1748155" cy="2562860"/>
                  <wp:effectExtent l="19050" t="19050" r="23495" b="27940"/>
                  <wp:wrapTight wrapText="bothSides">
                    <wp:wrapPolygon edited="0">
                      <wp:start x="-235" y="-161"/>
                      <wp:lineTo x="-235" y="21675"/>
                      <wp:lineTo x="21655" y="21675"/>
                      <wp:lineTo x="21655" y="-161"/>
                      <wp:lineTo x="-235" y="-161"/>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b="2640"/>
                          <a:stretch>
                            <a:fillRect/>
                          </a:stretch>
                        </pic:blipFill>
                        <pic:spPr bwMode="auto">
                          <a:xfrm>
                            <a:off x="0" y="0"/>
                            <a:ext cx="1748155" cy="256286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tc>
        <w:tc>
          <w:tcPr>
            <w:tcW w:w="2877" w:type="dxa"/>
            <w:hideMark/>
          </w:tcPr>
          <w:p w14:paraId="5B285B8B" w14:textId="66952579" w:rsidR="007A730F" w:rsidRDefault="00744D75" w:rsidP="0031729F">
            <w:pPr>
              <w:jc w:val="both"/>
            </w:pPr>
            <w:r>
              <w:rPr>
                <w:noProof/>
                <w:lang w:eastAsia="nb-NO"/>
              </w:rPr>
              <mc:AlternateContent>
                <mc:Choice Requires="wps">
                  <w:drawing>
                    <wp:anchor distT="0" distB="0" distL="114300" distR="114300" simplePos="0" relativeHeight="251658250" behindDoc="1" locked="0" layoutInCell="1" allowOverlap="1" wp14:anchorId="706BA534" wp14:editId="4A252F58">
                      <wp:simplePos x="0" y="0"/>
                      <wp:positionH relativeFrom="margin">
                        <wp:posOffset>-32385</wp:posOffset>
                      </wp:positionH>
                      <wp:positionV relativeFrom="paragraph">
                        <wp:posOffset>2627630</wp:posOffset>
                      </wp:positionV>
                      <wp:extent cx="1828800" cy="421640"/>
                      <wp:effectExtent l="0" t="0" r="0" b="0"/>
                      <wp:wrapTight wrapText="bothSides">
                        <wp:wrapPolygon edited="0">
                          <wp:start x="0" y="0"/>
                          <wp:lineTo x="0" y="20409"/>
                          <wp:lineTo x="21375" y="20409"/>
                          <wp:lineTo x="21375"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1828800" cy="421640"/>
                              </a:xfrm>
                              <a:prstGeom prst="rect">
                                <a:avLst/>
                              </a:prstGeom>
                              <a:solidFill>
                                <a:prstClr val="white"/>
                              </a:solidFill>
                              <a:ln>
                                <a:noFill/>
                              </a:ln>
                            </wps:spPr>
                            <wps:txbx>
                              <w:txbxContent>
                                <w:p w14:paraId="1363DC8D" w14:textId="77777777" w:rsidR="00F017B9" w:rsidRDefault="00F017B9" w:rsidP="007A730F">
                                  <w:pPr>
                                    <w:pStyle w:val="Bildetekst"/>
                                    <w:rPr>
                                      <w:noProof/>
                                      <w:sz w:val="18"/>
                                      <w:szCs w:val="24"/>
                                    </w:rPr>
                                  </w:pPr>
                                  <w:r>
                                    <w:t>Figur 7 Gang- og sykkelvei langs Forsølveien (20050001)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6BA534" id="Text Box 52" o:spid="_x0000_s1050" type="#_x0000_t202" style="position:absolute;left:0;text-align:left;margin-left:-2.55pt;margin-top:206.9pt;width:2in;height:33.2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" stroked="f">
                      <v:textbox style="mso-fit-shape-to-text:t" inset="0,0,0,0">
                        <w:txbxContent>
                          <w:p w14:paraId="1363DC8D" w14:textId="77777777" w:rsidR="00F017B9" w:rsidRDefault="00F017B9" w:rsidP="007A730F">
                            <w:pPr>
                              <w:pStyle w:val="Bildetekst"/>
                              <w:rPr>
                                <w:noProof/>
                                <w:sz w:val="18"/>
                                <w:szCs w:val="24"/>
                              </w:rPr>
                            </w:pPr>
                            <w:r>
                              <w:t>Figur 7 Gang- og sykkelvei langs Forsølveien (20050001)</w:t>
                            </w:r>
                          </w:p>
                        </w:txbxContent>
                      </v:textbox>
                      <w10:wrap type="tight" anchorx="margin"/>
                    </v:shape>
                  </w:pict>
                </mc:Fallback>
              </mc:AlternateContent>
            </w:r>
            <w:r>
              <w:rPr>
                <w:noProof/>
                <w:lang w:eastAsia="nb-NO"/>
              </w:rPr>
              <w:drawing>
                <wp:anchor distT="0" distB="0" distL="114300" distR="114300" simplePos="0" relativeHeight="251658246" behindDoc="1" locked="0" layoutInCell="1" allowOverlap="1" wp14:anchorId="4994E6EB" wp14:editId="7A1E0641">
                  <wp:simplePos x="0" y="0"/>
                  <wp:positionH relativeFrom="margin">
                    <wp:posOffset>-31750</wp:posOffset>
                  </wp:positionH>
                  <wp:positionV relativeFrom="paragraph">
                    <wp:posOffset>19050</wp:posOffset>
                  </wp:positionV>
                  <wp:extent cx="1807845" cy="2585085"/>
                  <wp:effectExtent l="19050" t="19050" r="20955" b="24765"/>
                  <wp:wrapTight wrapText="bothSides">
                    <wp:wrapPolygon edited="0">
                      <wp:start x="-228" y="-159"/>
                      <wp:lineTo x="-228" y="21648"/>
                      <wp:lineTo x="21623" y="21648"/>
                      <wp:lineTo x="21623" y="-159"/>
                      <wp:lineTo x="-228" y="-159"/>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7845" cy="258508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2962" w:type="dxa"/>
            <w:hideMark/>
          </w:tcPr>
          <w:p w14:paraId="364CBFF5" w14:textId="5DD041AA" w:rsidR="007A730F" w:rsidRDefault="00744D75" w:rsidP="0031729F">
            <w:pPr>
              <w:jc w:val="both"/>
            </w:pPr>
            <w:r>
              <w:rPr>
                <w:noProof/>
                <w:lang w:eastAsia="nb-NO"/>
              </w:rPr>
              <mc:AlternateContent>
                <mc:Choice Requires="wps">
                  <w:drawing>
                    <wp:anchor distT="0" distB="0" distL="114300" distR="114300" simplePos="0" relativeHeight="251658251" behindDoc="1" locked="0" layoutInCell="1" allowOverlap="1" wp14:anchorId="6CADA1F1" wp14:editId="669E30EE">
                      <wp:simplePos x="0" y="0"/>
                      <wp:positionH relativeFrom="margin">
                        <wp:posOffset>-33655</wp:posOffset>
                      </wp:positionH>
                      <wp:positionV relativeFrom="paragraph">
                        <wp:posOffset>2624455</wp:posOffset>
                      </wp:positionV>
                      <wp:extent cx="1833245" cy="381000"/>
                      <wp:effectExtent l="0" t="0" r="0" b="0"/>
                      <wp:wrapTight wrapText="bothSides">
                        <wp:wrapPolygon edited="0">
                          <wp:start x="0" y="0"/>
                          <wp:lineTo x="0" y="20520"/>
                          <wp:lineTo x="21323" y="20520"/>
                          <wp:lineTo x="21323"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1833245" cy="381000"/>
                              </a:xfrm>
                              <a:prstGeom prst="rect">
                                <a:avLst/>
                              </a:prstGeom>
                              <a:solidFill>
                                <a:prstClr val="white"/>
                              </a:solidFill>
                              <a:ln>
                                <a:noFill/>
                              </a:ln>
                            </wps:spPr>
                            <wps:txbx>
                              <w:txbxContent>
                                <w:p w14:paraId="12084CDA" w14:textId="77777777" w:rsidR="00F017B9" w:rsidRDefault="00F017B9" w:rsidP="007A730F">
                                  <w:pPr>
                                    <w:pStyle w:val="Bildetekst"/>
                                    <w:rPr>
                                      <w:noProof/>
                                      <w:sz w:val="18"/>
                                      <w:szCs w:val="24"/>
                                    </w:rPr>
                                  </w:pPr>
                                  <w:r>
                                    <w:t>Figur 8 Industriområde på Prærien (20020002)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ADA1F1" id="Text Box 51" o:spid="_x0000_s1051" type="#_x0000_t202" style="position:absolute;left:0;text-align:left;margin-left:-2.65pt;margin-top:206.65pt;width:144.35pt;height:30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" stroked="f">
                      <v:textbox inset="0,0,0,0">
                        <w:txbxContent>
                          <w:p w14:paraId="12084CDA" w14:textId="77777777" w:rsidR="00F017B9" w:rsidRDefault="00F017B9" w:rsidP="007A730F">
                            <w:pPr>
                              <w:pStyle w:val="Bildetekst"/>
                              <w:rPr>
                                <w:noProof/>
                                <w:sz w:val="18"/>
                                <w:szCs w:val="24"/>
                              </w:rPr>
                            </w:pPr>
                            <w:r>
                              <w:t>Figur 8 Industriområde på Prærien (20020002)</w:t>
                            </w:r>
                          </w:p>
                        </w:txbxContent>
                      </v:textbox>
                      <w10:wrap type="tight" anchorx="margin"/>
                    </v:shape>
                  </w:pict>
                </mc:Fallback>
              </mc:AlternateContent>
            </w:r>
            <w:r>
              <w:rPr>
                <w:noProof/>
                <w:lang w:eastAsia="nb-NO"/>
              </w:rPr>
              <w:drawing>
                <wp:anchor distT="0" distB="0" distL="114300" distR="114300" simplePos="0" relativeHeight="251658247" behindDoc="1" locked="0" layoutInCell="1" allowOverlap="1" wp14:anchorId="5C2A83AC" wp14:editId="1864281C">
                  <wp:simplePos x="0" y="0"/>
                  <wp:positionH relativeFrom="margin">
                    <wp:posOffset>-37465</wp:posOffset>
                  </wp:positionH>
                  <wp:positionV relativeFrom="paragraph">
                    <wp:posOffset>20956</wp:posOffset>
                  </wp:positionV>
                  <wp:extent cx="1814195" cy="2583704"/>
                  <wp:effectExtent l="19050" t="19050" r="14605" b="26670"/>
                  <wp:wrapTight wrapText="bothSides">
                    <wp:wrapPolygon edited="0">
                      <wp:start x="-227" y="-159"/>
                      <wp:lineTo x="-227" y="21664"/>
                      <wp:lineTo x="21547" y="21664"/>
                      <wp:lineTo x="21547" y="-159"/>
                      <wp:lineTo x="-227" y="-159"/>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6892" cy="258754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r>
      <w:tr w:rsidR="007A730F" w14:paraId="69E18B58" w14:textId="77777777" w:rsidTr="00744D75">
        <w:trPr>
          <w:trHeight w:val="5102"/>
        </w:trPr>
        <w:tc>
          <w:tcPr>
            <w:tcW w:w="3052" w:type="dxa"/>
            <w:hideMark/>
          </w:tcPr>
          <w:p w14:paraId="24A82D93" w14:textId="041472AB" w:rsidR="007A730F" w:rsidRDefault="00744D75" w:rsidP="0031729F">
            <w:pPr>
              <w:jc w:val="both"/>
            </w:pPr>
            <w:r>
              <w:rPr>
                <w:noProof/>
                <w:lang w:eastAsia="nb-NO"/>
              </w:rPr>
              <mc:AlternateContent>
                <mc:Choice Requires="wps">
                  <w:drawing>
                    <wp:anchor distT="0" distB="0" distL="114300" distR="114300" simplePos="0" relativeHeight="251658254" behindDoc="1" locked="0" layoutInCell="1" allowOverlap="1" wp14:anchorId="660A57B1" wp14:editId="4824D132">
                      <wp:simplePos x="0" y="0"/>
                      <wp:positionH relativeFrom="margin">
                        <wp:posOffset>-65405</wp:posOffset>
                      </wp:positionH>
                      <wp:positionV relativeFrom="paragraph">
                        <wp:posOffset>2693035</wp:posOffset>
                      </wp:positionV>
                      <wp:extent cx="1769745" cy="421640"/>
                      <wp:effectExtent l="0" t="0" r="1905" b="0"/>
                      <wp:wrapTight wrapText="bothSides">
                        <wp:wrapPolygon edited="0">
                          <wp:start x="0" y="0"/>
                          <wp:lineTo x="0" y="20409"/>
                          <wp:lineTo x="21391" y="20409"/>
                          <wp:lineTo x="21391"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1769745" cy="421640"/>
                              </a:xfrm>
                              <a:prstGeom prst="rect">
                                <a:avLst/>
                              </a:prstGeom>
                              <a:solidFill>
                                <a:prstClr val="white"/>
                              </a:solidFill>
                              <a:ln>
                                <a:noFill/>
                              </a:ln>
                            </wps:spPr>
                            <wps:txbx>
                              <w:txbxContent>
                                <w:p w14:paraId="31D0FA32" w14:textId="77777777" w:rsidR="00F017B9" w:rsidRDefault="00F017B9" w:rsidP="007A730F">
                                  <w:pPr>
                                    <w:pStyle w:val="Bildetekst"/>
                                    <w:rPr>
                                      <w:noProof/>
                                      <w:sz w:val="18"/>
                                      <w:szCs w:val="24"/>
                                    </w:rPr>
                                  </w:pPr>
                                  <w:r>
                                    <w:t>Figur 9 Hammerfest Arena (20090002)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60A57B1" id="Text Box 49" o:spid="_x0000_s1052" type="#_x0000_t202" style="position:absolute;left:0;text-align:left;margin-left:-5.15pt;margin-top:212.05pt;width:139.35pt;height:33.2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jgNQIAAGoEAAAOAAAAZHJzL2Uyb0RvYy54bWysVMFu2zAMvQ/YPwi6L06CLF2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" stroked="f">
                      <v:textbox style="mso-fit-shape-to-text:t" inset="0,0,0,0">
                        <w:txbxContent>
                          <w:p w14:paraId="31D0FA32" w14:textId="77777777" w:rsidR="00F017B9" w:rsidRDefault="00F017B9" w:rsidP="007A730F">
                            <w:pPr>
                              <w:pStyle w:val="Bildetekst"/>
                              <w:rPr>
                                <w:noProof/>
                                <w:sz w:val="18"/>
                                <w:szCs w:val="24"/>
                              </w:rPr>
                            </w:pPr>
                            <w:r>
                              <w:t>Figur 9 Hammerfest Arena (20090002)</w:t>
                            </w:r>
                          </w:p>
                        </w:txbxContent>
                      </v:textbox>
                      <w10:wrap type="tight" anchorx="margin"/>
                    </v:shape>
                  </w:pict>
                </mc:Fallback>
              </mc:AlternateContent>
            </w:r>
            <w:r>
              <w:rPr>
                <w:noProof/>
                <w:lang w:eastAsia="nb-NO"/>
              </w:rPr>
              <w:drawing>
                <wp:anchor distT="0" distB="0" distL="114300" distR="114300" simplePos="0" relativeHeight="251658252" behindDoc="1" locked="0" layoutInCell="1" allowOverlap="1" wp14:anchorId="35D304F5" wp14:editId="5701D487">
                  <wp:simplePos x="0" y="0"/>
                  <wp:positionH relativeFrom="margin">
                    <wp:posOffset>-46355</wp:posOffset>
                  </wp:positionH>
                  <wp:positionV relativeFrom="paragraph">
                    <wp:posOffset>19050</wp:posOffset>
                  </wp:positionV>
                  <wp:extent cx="1733550" cy="2643505"/>
                  <wp:effectExtent l="19050" t="19050" r="19050" b="23495"/>
                  <wp:wrapTight wrapText="bothSides">
                    <wp:wrapPolygon edited="0">
                      <wp:start x="-237" y="-156"/>
                      <wp:lineTo x="-237" y="21636"/>
                      <wp:lineTo x="21600" y="21636"/>
                      <wp:lineTo x="21600" y="-156"/>
                      <wp:lineTo x="-237" y="-156"/>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t="2" b="1624"/>
                          <a:stretch>
                            <a:fillRect/>
                          </a:stretch>
                        </pic:blipFill>
                        <pic:spPr bwMode="auto">
                          <a:xfrm>
                            <a:off x="0" y="0"/>
                            <a:ext cx="1733550" cy="264350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tc>
        <w:tc>
          <w:tcPr>
            <w:tcW w:w="2877" w:type="dxa"/>
            <w:hideMark/>
          </w:tcPr>
          <w:p w14:paraId="62E91560" w14:textId="031292E6" w:rsidR="007A730F" w:rsidRDefault="00744D75" w:rsidP="0031729F">
            <w:pPr>
              <w:jc w:val="both"/>
            </w:pPr>
            <w:r>
              <w:rPr>
                <w:noProof/>
                <w:lang w:eastAsia="nb-NO"/>
              </w:rPr>
              <mc:AlternateContent>
                <mc:Choice Requires="wps">
                  <w:drawing>
                    <wp:anchor distT="0" distB="0" distL="114300" distR="114300" simplePos="0" relativeHeight="251658255" behindDoc="1" locked="0" layoutInCell="1" allowOverlap="1" wp14:anchorId="7B71F4CE" wp14:editId="43A3B243">
                      <wp:simplePos x="0" y="0"/>
                      <wp:positionH relativeFrom="margin">
                        <wp:posOffset>-65405</wp:posOffset>
                      </wp:positionH>
                      <wp:positionV relativeFrom="paragraph">
                        <wp:posOffset>2682240</wp:posOffset>
                      </wp:positionV>
                      <wp:extent cx="1806575" cy="421640"/>
                      <wp:effectExtent l="0" t="0" r="3175" b="0"/>
                      <wp:wrapTight wrapText="bothSides">
                        <wp:wrapPolygon edited="0">
                          <wp:start x="0" y="0"/>
                          <wp:lineTo x="0" y="20409"/>
                          <wp:lineTo x="21410" y="20409"/>
                          <wp:lineTo x="21410"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1806575" cy="421640"/>
                              </a:xfrm>
                              <a:prstGeom prst="rect">
                                <a:avLst/>
                              </a:prstGeom>
                              <a:solidFill>
                                <a:prstClr val="white"/>
                              </a:solidFill>
                              <a:ln>
                                <a:noFill/>
                              </a:ln>
                            </wps:spPr>
                            <wps:txbx>
                              <w:txbxContent>
                                <w:p w14:paraId="5E2DA7D1" w14:textId="77777777" w:rsidR="00F017B9" w:rsidRDefault="00F017B9" w:rsidP="007A730F">
                                  <w:pPr>
                                    <w:pStyle w:val="Bildetekst"/>
                                    <w:rPr>
                                      <w:noProof/>
                                      <w:sz w:val="18"/>
                                      <w:szCs w:val="24"/>
                                    </w:rPr>
                                  </w:pPr>
                                  <w:r>
                                    <w:t>Figur 10 Skytebane i Blåbærdalen (19940002)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71F4CE" id="Text Box 47" o:spid="_x0000_s1053" type="#_x0000_t202" style="position:absolute;left:0;text-align:left;margin-left:-5.15pt;margin-top:211.2pt;width:142.25pt;height:33.2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" stroked="f">
                      <v:textbox style="mso-fit-shape-to-text:t" inset="0,0,0,0">
                        <w:txbxContent>
                          <w:p w14:paraId="5E2DA7D1" w14:textId="77777777" w:rsidR="00F017B9" w:rsidRDefault="00F017B9" w:rsidP="007A730F">
                            <w:pPr>
                              <w:pStyle w:val="Bildetekst"/>
                              <w:rPr>
                                <w:noProof/>
                                <w:sz w:val="18"/>
                                <w:szCs w:val="24"/>
                              </w:rPr>
                            </w:pPr>
                            <w:r>
                              <w:t>Figur 10 Skytebane i Blåbærdalen (19940002)</w:t>
                            </w:r>
                          </w:p>
                        </w:txbxContent>
                      </v:textbox>
                      <w10:wrap type="tight" anchorx="margin"/>
                    </v:shape>
                  </w:pict>
                </mc:Fallback>
              </mc:AlternateContent>
            </w:r>
            <w:r>
              <w:rPr>
                <w:noProof/>
                <w:lang w:eastAsia="nb-NO"/>
              </w:rPr>
              <w:drawing>
                <wp:anchor distT="0" distB="0" distL="114300" distR="114300" simplePos="0" relativeHeight="251658253" behindDoc="1" locked="0" layoutInCell="1" allowOverlap="1" wp14:anchorId="5DC97FD1" wp14:editId="5DFF1EF7">
                  <wp:simplePos x="0" y="0"/>
                  <wp:positionH relativeFrom="margin">
                    <wp:posOffset>-46355</wp:posOffset>
                  </wp:positionH>
                  <wp:positionV relativeFrom="paragraph">
                    <wp:posOffset>19050</wp:posOffset>
                  </wp:positionV>
                  <wp:extent cx="1776095" cy="2643505"/>
                  <wp:effectExtent l="19050" t="19050" r="14605" b="23495"/>
                  <wp:wrapTight wrapText="bothSides">
                    <wp:wrapPolygon edited="0">
                      <wp:start x="-232" y="-156"/>
                      <wp:lineTo x="-232" y="21636"/>
                      <wp:lineTo x="21546" y="21636"/>
                      <wp:lineTo x="21546" y="-156"/>
                      <wp:lineTo x="-232" y="-15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t="3711" b="1570"/>
                          <a:stretch>
                            <a:fillRect/>
                          </a:stretch>
                        </pic:blipFill>
                        <pic:spPr bwMode="auto">
                          <a:xfrm>
                            <a:off x="0" y="0"/>
                            <a:ext cx="1776095" cy="264350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tc>
        <w:tc>
          <w:tcPr>
            <w:tcW w:w="2962" w:type="dxa"/>
            <w:hideMark/>
          </w:tcPr>
          <w:p w14:paraId="22E5EDD3" w14:textId="330C89E3" w:rsidR="007A730F" w:rsidRDefault="007A730F" w:rsidP="0031729F">
            <w:pPr>
              <w:jc w:val="both"/>
            </w:pPr>
          </w:p>
        </w:tc>
      </w:tr>
    </w:tbl>
    <w:p w14:paraId="30CDE3C5" w14:textId="41329C93" w:rsidR="007A730F" w:rsidRDefault="007A730F" w:rsidP="0031729F">
      <w:pPr>
        <w:jc w:val="both"/>
      </w:pPr>
      <w:r>
        <w:t xml:space="preserve">Deler av detaljregulering for Industriområde på Prærien er inkludert i foreslått planområde ettersom en ønsker å se på utvidelsesmuligheter for industriområdet med en videreføring og justering av internvegsystemet i feltet. </w:t>
      </w:r>
    </w:p>
    <w:p w14:paraId="65A7D26F" w14:textId="77777777" w:rsidR="007A730F" w:rsidRDefault="007A730F" w:rsidP="0031729F">
      <w:pPr>
        <w:jc w:val="both"/>
      </w:pPr>
    </w:p>
    <w:p w14:paraId="7240CC4E" w14:textId="77777777" w:rsidR="007A730F" w:rsidRDefault="007A730F" w:rsidP="0031729F">
      <w:pPr>
        <w:spacing w:line="240" w:lineRule="auto"/>
        <w:jc w:val="both"/>
      </w:pPr>
      <w:r>
        <w:br w:type="page"/>
      </w:r>
    </w:p>
    <w:p w14:paraId="3AEAC053" w14:textId="77777777" w:rsidR="007A730F" w:rsidRDefault="007A730F" w:rsidP="0031729F">
      <w:pPr>
        <w:jc w:val="both"/>
        <w:rPr>
          <w:b/>
          <w:bCs/>
        </w:rPr>
      </w:pPr>
      <w:r>
        <w:rPr>
          <w:b/>
          <w:bCs/>
        </w:rPr>
        <w:lastRenderedPageBreak/>
        <w:t>Kommunedelplaner</w:t>
      </w:r>
    </w:p>
    <w:p w14:paraId="5AE110E2" w14:textId="77777777" w:rsidR="007A730F" w:rsidRDefault="007A730F" w:rsidP="0031729F">
      <w:pPr>
        <w:jc w:val="both"/>
      </w:pPr>
      <w:r>
        <w:t>Det meste av planområdet er satt av til nåværende LNFR i kommunedelplan for Hammerfest og Rypefjord, planID 20130002, vedtatt 19.06.2014. Deler av fylkesveg 8124 inngår i planområdet, der arealet er satt av til vegformål. Planområdet berører også deler av området satt av til Annen bebyggelse og anlegg (AB3). Neste delkapittel vil ta for seg planlagte tiltak innenfor dette området. Adkomstvegen til Hyggevann stasjon inngår i planområdet. Det er lagt en faresone for høyspenningsanlegg over vegen (H370_2) for å markere kabeltraséen som er lagt i vegen. Nordvestre del av planområdet omfattes av sikringssone for høyderestriksjoner ved lufthavnen (H130_1). Innenfor denne sonen skal «Restriksjonsplan for Hammerfest lufthavn» følges.</w:t>
      </w:r>
    </w:p>
    <w:p w14:paraId="07519B0D" w14:textId="77777777" w:rsidR="007A730F" w:rsidRDefault="007A730F" w:rsidP="0031729F">
      <w:pPr>
        <w:jc w:val="both"/>
      </w:pPr>
    </w:p>
    <w:p w14:paraId="60B5F93E" w14:textId="77777777" w:rsidR="007A730F" w:rsidRDefault="007A730F" w:rsidP="0031729F">
      <w:pPr>
        <w:jc w:val="both"/>
      </w:pPr>
      <w:r>
        <w:t>Næringsområdet (N2) som planområdet berører er regulert gjennom detaljregulering for industriområde på Prærien, og er omtalt over.</w:t>
      </w:r>
    </w:p>
    <w:p w14:paraId="4027B037" w14:textId="7E4A082A" w:rsidR="007A730F" w:rsidRDefault="007A730F" w:rsidP="0031729F">
      <w:pPr>
        <w:jc w:val="both"/>
      </w:pPr>
      <w:r>
        <w:rPr>
          <w:noProof/>
          <w:lang w:eastAsia="nb-NO"/>
        </w:rPr>
        <mc:AlternateContent>
          <mc:Choice Requires="wps">
            <w:drawing>
              <wp:anchor distT="0" distB="0" distL="114300" distR="114300" simplePos="0" relativeHeight="251658257" behindDoc="1" locked="0" layoutInCell="1" allowOverlap="1" wp14:anchorId="16394DDE" wp14:editId="38DC80E8">
                <wp:simplePos x="0" y="0"/>
                <wp:positionH relativeFrom="column">
                  <wp:posOffset>13335</wp:posOffset>
                </wp:positionH>
                <wp:positionV relativeFrom="paragraph">
                  <wp:posOffset>5512435</wp:posOffset>
                </wp:positionV>
                <wp:extent cx="5628005" cy="421640"/>
                <wp:effectExtent l="0" t="0" r="0" b="0"/>
                <wp:wrapTight wrapText="bothSides">
                  <wp:wrapPolygon edited="0">
                    <wp:start x="0" y="0"/>
                    <wp:lineTo x="0" y="20409"/>
                    <wp:lineTo x="21495" y="20409"/>
                    <wp:lineTo x="21495" y="0"/>
                    <wp:lineTo x="0" y="0"/>
                  </wp:wrapPolygon>
                </wp:wrapTight>
                <wp:docPr id="193" name="Text Box 193"/>
                <wp:cNvGraphicFramePr/>
                <a:graphic xmlns:a="http://schemas.openxmlformats.org/drawingml/2006/main">
                  <a:graphicData uri="http://schemas.microsoft.com/office/word/2010/wordprocessingShape">
                    <wps:wsp>
                      <wps:cNvSpPr txBox="1"/>
                      <wps:spPr>
                        <a:xfrm>
                          <a:off x="0" y="0"/>
                          <a:ext cx="5628005" cy="403225"/>
                        </a:xfrm>
                        <a:prstGeom prst="rect">
                          <a:avLst/>
                        </a:prstGeom>
                        <a:solidFill>
                          <a:prstClr val="white"/>
                        </a:solidFill>
                        <a:ln>
                          <a:noFill/>
                        </a:ln>
                      </wps:spPr>
                      <wps:txbx>
                        <w:txbxContent>
                          <w:p w14:paraId="47D1EDD7" w14:textId="77777777" w:rsidR="00F017B9" w:rsidRDefault="00F017B9" w:rsidP="007A730F">
                            <w:pPr>
                              <w:pStyle w:val="Bildetekst"/>
                              <w:rPr>
                                <w:sz w:val="18"/>
                                <w:szCs w:val="24"/>
                              </w:rPr>
                            </w:pPr>
                            <w:r>
                              <w:t>Figur 11 Kommunedelplan for Hammerfest og Rypefjord. Planområdet vist med rød linje. Kilde: Kommunekart.com og Rambøll.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394DDE" id="Text Box 193" o:spid="_x0000_s1054" type="#_x0000_t202" style="position:absolute;left:0;text-align:left;margin-left:1.05pt;margin-top:434.05pt;width:443.15pt;height:33.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" stroked="f">
                <v:textbox style="mso-fit-shape-to-text:t" inset="0,0,0,0">
                  <w:txbxContent>
                    <w:p w14:paraId="47D1EDD7" w14:textId="77777777" w:rsidR="00F017B9" w:rsidRDefault="00F017B9" w:rsidP="007A730F">
                      <w:pPr>
                        <w:pStyle w:val="Bildetekst"/>
                        <w:rPr>
                          <w:sz w:val="18"/>
                          <w:szCs w:val="24"/>
                        </w:rPr>
                      </w:pPr>
                      <w:r>
                        <w:t>Figur 11 Kommunedelplan for Hammerfest og Rypefjord. Planområdet vist med rød linje. Kilde: Kommunekart.com og Rambøll.</w:t>
                      </w:r>
                    </w:p>
                  </w:txbxContent>
                </v:textbox>
                <w10:wrap type="tight"/>
              </v:shape>
            </w:pict>
          </mc:Fallback>
        </mc:AlternateContent>
      </w:r>
      <w:r>
        <w:rPr>
          <w:noProof/>
          <w:lang w:eastAsia="nb-NO"/>
        </w:rPr>
        <w:drawing>
          <wp:anchor distT="0" distB="0" distL="114300" distR="114300" simplePos="0" relativeHeight="251658256" behindDoc="1" locked="0" layoutInCell="1" allowOverlap="1" wp14:anchorId="2F6D086E" wp14:editId="40D1E576">
            <wp:simplePos x="0" y="0"/>
            <wp:positionH relativeFrom="margin">
              <wp:align>right</wp:align>
            </wp:positionH>
            <wp:positionV relativeFrom="paragraph">
              <wp:posOffset>217170</wp:posOffset>
            </wp:positionV>
            <wp:extent cx="5628005" cy="5238750"/>
            <wp:effectExtent l="19050" t="19050" r="10795" b="19050"/>
            <wp:wrapTight wrapText="bothSides">
              <wp:wrapPolygon edited="0">
                <wp:start x="-73" y="-79"/>
                <wp:lineTo x="-73" y="21600"/>
                <wp:lineTo x="21568" y="21600"/>
                <wp:lineTo x="21568" y="-79"/>
                <wp:lineTo x="-73" y="-79"/>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8005" cy="52387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DA00F03" w14:textId="77777777" w:rsidR="007A730F" w:rsidRDefault="007A730F" w:rsidP="0031729F">
      <w:pPr>
        <w:jc w:val="both"/>
      </w:pPr>
    </w:p>
    <w:p w14:paraId="106CC88D" w14:textId="77777777" w:rsidR="007A730F" w:rsidRDefault="007A730F" w:rsidP="0031729F">
      <w:pPr>
        <w:spacing w:line="240" w:lineRule="auto"/>
        <w:jc w:val="both"/>
      </w:pPr>
      <w:r>
        <w:br w:type="page"/>
      </w:r>
    </w:p>
    <w:p w14:paraId="38567043" w14:textId="77777777" w:rsidR="007A730F" w:rsidRDefault="007A730F" w:rsidP="0031729F">
      <w:pPr>
        <w:pStyle w:val="Overskrift2"/>
        <w:jc w:val="both"/>
      </w:pPr>
      <w:bookmarkStart w:id="33" w:name="_Toc65751617"/>
      <w:r>
        <w:lastRenderedPageBreak/>
        <w:t>Relevante planer og prosjekter</w:t>
      </w:r>
      <w:bookmarkEnd w:id="33"/>
    </w:p>
    <w:p w14:paraId="671D862A" w14:textId="77777777" w:rsidR="007A730F" w:rsidRDefault="007A730F" w:rsidP="0031729F">
      <w:pPr>
        <w:autoSpaceDE w:val="0"/>
        <w:autoSpaceDN w:val="0"/>
        <w:adjustRightInd w:val="0"/>
        <w:spacing w:line="240" w:lineRule="auto"/>
        <w:jc w:val="both"/>
        <w:rPr>
          <w:rFonts w:cs="Verdana"/>
          <w:b/>
          <w:lang w:eastAsia="nb-NO"/>
        </w:rPr>
      </w:pPr>
      <w:r>
        <w:rPr>
          <w:rFonts w:cs="Verdana"/>
          <w:b/>
          <w:lang w:eastAsia="nb-NO"/>
        </w:rPr>
        <w:t xml:space="preserve">420 kV ledning Skaidi-Hammerfest, samt utvidelse av Hyggevatn transformatorstasjon </w:t>
      </w:r>
    </w:p>
    <w:p w14:paraId="7EE8AEFC" w14:textId="3ABFCB4D" w:rsidR="00920618" w:rsidRPr="003966DE" w:rsidRDefault="007A730F" w:rsidP="003966DE">
      <w:pPr>
        <w:jc w:val="both"/>
        <w:rPr>
          <w:lang w:eastAsia="nb-NO"/>
        </w:rPr>
      </w:pPr>
      <w:r>
        <w:rPr>
          <w:lang w:eastAsia="nb-NO"/>
        </w:rPr>
        <w:t>Statnett har søkt om konsesjon til en ny 420 kV kraftledning fra Skaidi transformatorstasjon til Hyggevatn transformatorstasjon. Den nye ledningen er planlagt å gå i parallell med eksisterende 132 kV langs nesten hele traséen. Det er planer om elektrifisering av Equinors anlegg på Melkøya som utløser behov for ny ledning. Equinor har ennå ikke tatt endelig beslutning om dette, men elektrifisering vil fordre 420 kV kraftledning hele veien til Hammerfest. Skulle Equinor velge å skrinlegge planer for elektrifisering så vil også ny kraftledning på 420 kV spenningsnivå skrinlegges. Da vil eventuelle behov kunne løses på lavere spenningsnivå i regionalt nett. Dersom ledningen realiseres, må Hyggevatn transformatorstasjon utvides med 420 kV transformering.</w:t>
      </w:r>
      <w:r w:rsidR="00913255">
        <w:rPr>
          <w:lang w:eastAsia="nb-NO"/>
        </w:rPr>
        <w:t xml:space="preserve"> Det er ikke avklart om ledningen fra transformatorstasjonen til Melkøya eventuelt skal gå i luftlinje eller legges i tunnel. Denne avgjørelsen kan få føringer for plassering av ulike formål innenfor planområdet.</w:t>
      </w:r>
    </w:p>
    <w:p w14:paraId="09568171" w14:textId="77777777" w:rsidR="007A730F" w:rsidRDefault="007A730F" w:rsidP="0031729F">
      <w:pPr>
        <w:autoSpaceDE w:val="0"/>
        <w:autoSpaceDN w:val="0"/>
        <w:adjustRightInd w:val="0"/>
        <w:spacing w:line="240" w:lineRule="auto"/>
        <w:jc w:val="both"/>
        <w:rPr>
          <w:lang w:eastAsia="nb-NO"/>
        </w:rPr>
      </w:pPr>
    </w:p>
    <w:p w14:paraId="56B07ABB" w14:textId="77777777" w:rsidR="007A730F" w:rsidRDefault="007A730F" w:rsidP="0031729F">
      <w:pPr>
        <w:autoSpaceDE w:val="0"/>
        <w:autoSpaceDN w:val="0"/>
        <w:adjustRightInd w:val="0"/>
        <w:spacing w:line="240" w:lineRule="auto"/>
        <w:jc w:val="both"/>
        <w:rPr>
          <w:lang w:eastAsia="nb-NO"/>
        </w:rPr>
      </w:pPr>
      <w:r>
        <w:rPr>
          <w:lang w:eastAsia="nb-NO"/>
        </w:rPr>
        <w:t>Hammerfest kommune er i nær dialog med både Statnett og Equinor om deres planer i området.</w:t>
      </w:r>
    </w:p>
    <w:p w14:paraId="4B6137FE" w14:textId="77777777" w:rsidR="007A730F" w:rsidRDefault="007A730F" w:rsidP="0031729F">
      <w:pPr>
        <w:autoSpaceDE w:val="0"/>
        <w:autoSpaceDN w:val="0"/>
        <w:adjustRightInd w:val="0"/>
        <w:spacing w:line="240" w:lineRule="auto"/>
        <w:jc w:val="both"/>
        <w:rPr>
          <w:lang w:eastAsia="nb-NO"/>
        </w:rPr>
      </w:pPr>
    </w:p>
    <w:p w14:paraId="6BADDFDD" w14:textId="77777777" w:rsidR="007A730F" w:rsidRDefault="007A730F" w:rsidP="0031729F">
      <w:pPr>
        <w:autoSpaceDE w:val="0"/>
        <w:autoSpaceDN w:val="0"/>
        <w:adjustRightInd w:val="0"/>
        <w:spacing w:line="240" w:lineRule="auto"/>
        <w:jc w:val="both"/>
        <w:rPr>
          <w:rFonts w:cs="Verdana"/>
          <w:b/>
          <w:bCs/>
          <w:lang w:eastAsia="nb-NO"/>
        </w:rPr>
      </w:pPr>
      <w:r>
        <w:rPr>
          <w:rFonts w:cs="Verdana"/>
          <w:b/>
          <w:bCs/>
          <w:lang w:eastAsia="nb-NO"/>
        </w:rPr>
        <w:t>Høydebasseng ved Hyggevann</w:t>
      </w:r>
    </w:p>
    <w:p w14:paraId="08722443" w14:textId="5F2B55D5" w:rsidR="007A730F" w:rsidRDefault="007A730F" w:rsidP="0031729F">
      <w:pPr>
        <w:jc w:val="both"/>
        <w:rPr>
          <w:lang w:eastAsia="nb-NO"/>
        </w:rPr>
      </w:pPr>
      <w:r>
        <w:rPr>
          <w:lang w:eastAsia="nb-NO"/>
        </w:rPr>
        <w:t>Det er behov for et nytt høydebasseng for Prærien/Fuglenesdalen. Området som er tenkt til dette formålet er avsatt som AB2 i kommunedelplan for Hammerfest og Rypefjord (se figur 11 over). Adkomstvegen til Hyggevatn transformatorstasjon skal også benyttes som adkomstveg til høydebassenget. Det vurderes ikke at det varslede planarbeidet vil få noen innvirkninger på det planlagte høydebassenget. Høydebassenget vil være nødvendig å realisere for å ha nok vann tilgjengelig for de planlagte tiltakene i dette planarbeidet.</w:t>
      </w:r>
    </w:p>
    <w:p w14:paraId="1C88AEFD" w14:textId="1AA5435C" w:rsidR="00C851F5" w:rsidRDefault="00C851F5" w:rsidP="0031729F">
      <w:pPr>
        <w:jc w:val="both"/>
        <w:rPr>
          <w:lang w:eastAsia="nb-NO"/>
        </w:rPr>
      </w:pPr>
    </w:p>
    <w:p w14:paraId="38E36B5D" w14:textId="20B0FD83" w:rsidR="00C851F5" w:rsidRPr="00C851F5" w:rsidRDefault="00C851F5" w:rsidP="00C851F5">
      <w:pPr>
        <w:jc w:val="both"/>
        <w:rPr>
          <w:b/>
          <w:bCs/>
          <w:szCs w:val="24"/>
          <w:lang w:eastAsia="nb-NO"/>
        </w:rPr>
      </w:pPr>
      <w:r w:rsidRPr="00C851F5">
        <w:rPr>
          <w:b/>
          <w:bCs/>
          <w:szCs w:val="24"/>
          <w:lang w:eastAsia="nb-NO"/>
        </w:rPr>
        <w:t>Skisse forprosjekt for brannøvingsfelt –</w:t>
      </w:r>
      <w:r w:rsidR="00920618">
        <w:rPr>
          <w:b/>
          <w:bCs/>
          <w:szCs w:val="24"/>
          <w:lang w:eastAsia="nb-NO"/>
        </w:rPr>
        <w:t xml:space="preserve"> Hammerfest Brann og Redning og</w:t>
      </w:r>
      <w:r w:rsidRPr="00C851F5">
        <w:rPr>
          <w:b/>
          <w:bCs/>
          <w:szCs w:val="24"/>
          <w:lang w:eastAsia="nb-NO"/>
        </w:rPr>
        <w:t xml:space="preserve"> Pro Barents</w:t>
      </w:r>
    </w:p>
    <w:p w14:paraId="5115D3D2" w14:textId="7718E3D5" w:rsidR="00C851F5" w:rsidRDefault="00C851F5" w:rsidP="00C851F5">
      <w:pPr>
        <w:jc w:val="both"/>
        <w:rPr>
          <w:szCs w:val="24"/>
          <w:lang w:eastAsia="nb-NO"/>
        </w:rPr>
      </w:pPr>
      <w:r>
        <w:rPr>
          <w:szCs w:val="24"/>
          <w:lang w:eastAsia="nb-NO"/>
        </w:rPr>
        <w:t>D</w:t>
      </w:r>
      <w:r w:rsidRPr="00C851F5">
        <w:rPr>
          <w:szCs w:val="24"/>
          <w:lang w:eastAsia="nb-NO"/>
        </w:rPr>
        <w:t>et</w:t>
      </w:r>
      <w:r>
        <w:rPr>
          <w:szCs w:val="24"/>
          <w:lang w:eastAsia="nb-NO"/>
        </w:rPr>
        <w:t xml:space="preserve"> har</w:t>
      </w:r>
      <w:r w:rsidRPr="00C851F5">
        <w:rPr>
          <w:szCs w:val="24"/>
          <w:lang w:eastAsia="nb-NO"/>
        </w:rPr>
        <w:t xml:space="preserve"> pågått et arbeid for å finne egnede arealer til et nytt brannøvingsfelt siden feltet på Rossmolla ble stengt i 2015. I 2017 utarbeidet Pro Barents en skisse for forprosjekt for etablering av senter for brann og sikkerhet i Hammerfest. Gjennom forprosjektet skulle Pro Barents utarbeide en plan for et hovedprosjekt med sikte på å etablere et øvingsfelt som ivaretar primærfunksjonene til Hammerfest Brann og Redning, men også på mulighetene for å tilrettelegge for øvingsfelt for kommersielle aktører kn</w:t>
      </w:r>
      <w:r w:rsidR="00920618">
        <w:rPr>
          <w:szCs w:val="24"/>
          <w:lang w:eastAsia="nb-NO"/>
        </w:rPr>
        <w:t>y</w:t>
      </w:r>
      <w:r w:rsidRPr="00C851F5">
        <w:rPr>
          <w:szCs w:val="24"/>
          <w:lang w:eastAsia="nb-NO"/>
        </w:rPr>
        <w:t>ttet til industri, forskning og utvikling, simulering og testing. Dette prosjektet vil være relevant å basere seg på i detaljprosjekteringen av øvingsfeltet, samt i det videre reguleringsplanarbeidet.</w:t>
      </w:r>
    </w:p>
    <w:p w14:paraId="1DE5E54D" w14:textId="77777777" w:rsidR="007A730F" w:rsidRDefault="007A730F" w:rsidP="0031729F">
      <w:pPr>
        <w:autoSpaceDE w:val="0"/>
        <w:autoSpaceDN w:val="0"/>
        <w:adjustRightInd w:val="0"/>
        <w:spacing w:line="240" w:lineRule="auto"/>
        <w:jc w:val="both"/>
        <w:rPr>
          <w:rFonts w:cs="Cambria"/>
        </w:rPr>
      </w:pPr>
    </w:p>
    <w:p w14:paraId="179A6EFA" w14:textId="77777777" w:rsidR="007A730F" w:rsidRDefault="007A730F" w:rsidP="0031729F">
      <w:pPr>
        <w:spacing w:line="240" w:lineRule="auto"/>
        <w:jc w:val="both"/>
        <w:rPr>
          <w:rFonts w:cs="Arial"/>
          <w:b/>
          <w:bCs/>
          <w:caps/>
          <w:color w:val="009DE0"/>
          <w:sz w:val="28"/>
          <w:szCs w:val="32"/>
        </w:rPr>
      </w:pPr>
      <w:r>
        <w:br w:type="page"/>
      </w:r>
      <w:bookmarkStart w:id="34" w:name="_Toc318716384"/>
    </w:p>
    <w:p w14:paraId="1AA0228C" w14:textId="77777777" w:rsidR="007A730F" w:rsidRDefault="007A730F" w:rsidP="0031729F">
      <w:pPr>
        <w:pStyle w:val="Overskrift1"/>
        <w:jc w:val="both"/>
      </w:pPr>
      <w:bookmarkStart w:id="35" w:name="_Toc65751618"/>
      <w:bookmarkStart w:id="36" w:name="_Toc66101802"/>
      <w:bookmarkEnd w:id="34"/>
      <w:r>
        <w:lastRenderedPageBreak/>
        <w:t>Rammer og føringer for planarbeidet</w:t>
      </w:r>
      <w:bookmarkEnd w:id="35"/>
      <w:bookmarkEnd w:id="36"/>
    </w:p>
    <w:p w14:paraId="0C5A1168" w14:textId="77777777" w:rsidR="007A730F" w:rsidRDefault="007A730F" w:rsidP="0031729F">
      <w:pPr>
        <w:jc w:val="both"/>
      </w:pPr>
      <w:r>
        <w:t>Arbeidet med reguleringsplanen skal baseres på overordnede føringer og regelverk nedfelt i nasjonale, regionale og kommunale planer og retningslinjer.</w:t>
      </w:r>
    </w:p>
    <w:p w14:paraId="765A6D43" w14:textId="77777777" w:rsidR="007A730F" w:rsidRDefault="007A730F" w:rsidP="0031729F">
      <w:pPr>
        <w:pStyle w:val="Overskrift2"/>
        <w:jc w:val="both"/>
      </w:pPr>
      <w:bookmarkStart w:id="37" w:name="_Toc65751619"/>
      <w:r>
        <w:t>Statlige føringer</w:t>
      </w:r>
      <w:bookmarkEnd w:id="37"/>
    </w:p>
    <w:p w14:paraId="061EA32C" w14:textId="77777777" w:rsidR="007A730F" w:rsidRDefault="007A730F" w:rsidP="0031729F">
      <w:pPr>
        <w:pStyle w:val="Punktliste"/>
        <w:numPr>
          <w:ilvl w:val="0"/>
          <w:numId w:val="0"/>
        </w:numPr>
        <w:tabs>
          <w:tab w:val="left" w:pos="708"/>
        </w:tabs>
        <w:ind w:left="340" w:hanging="340"/>
        <w:jc w:val="both"/>
      </w:pPr>
      <w:r>
        <w:t>Følgende statlige føringer og regelverk vurderes å være særlig relevante for dette planarbeidet:</w:t>
      </w:r>
    </w:p>
    <w:p w14:paraId="60667DF6" w14:textId="77777777" w:rsidR="007A730F" w:rsidRDefault="007A730F" w:rsidP="0031729F">
      <w:pPr>
        <w:pStyle w:val="Punktliste"/>
        <w:numPr>
          <w:ilvl w:val="0"/>
          <w:numId w:val="0"/>
        </w:numPr>
        <w:tabs>
          <w:tab w:val="left" w:pos="708"/>
        </w:tabs>
        <w:ind w:left="340"/>
        <w:jc w:val="both"/>
        <w:rPr>
          <w:szCs w:val="24"/>
        </w:rPr>
      </w:pPr>
    </w:p>
    <w:p w14:paraId="56FB424C" w14:textId="77777777" w:rsidR="007A730F" w:rsidRDefault="007A730F" w:rsidP="0031729F">
      <w:pPr>
        <w:jc w:val="both"/>
      </w:pPr>
      <w:r>
        <w:rPr>
          <w:u w:val="single"/>
        </w:rPr>
        <w:t>Lovverk og veiledere</w:t>
      </w:r>
      <w:r>
        <w:t>:</w:t>
      </w:r>
    </w:p>
    <w:p w14:paraId="002B4816" w14:textId="77777777" w:rsidR="007A730F" w:rsidRDefault="007A730F" w:rsidP="0031729F">
      <w:pPr>
        <w:jc w:val="both"/>
      </w:pPr>
      <w:r>
        <w:t xml:space="preserve">Grunnlaget for utarbeidelse og vedtak av reguleringsplanen er lov om planlegging og byggesaksbehandling (plan- og bygningsloven) av 27. juni 2008 (heretter benevnt pbl.). </w:t>
      </w:r>
    </w:p>
    <w:p w14:paraId="17792BBE" w14:textId="77777777" w:rsidR="007A730F" w:rsidRDefault="007A730F" w:rsidP="0031729F">
      <w:pPr>
        <w:jc w:val="both"/>
      </w:pPr>
    </w:p>
    <w:p w14:paraId="1E8FD0E6" w14:textId="77777777" w:rsidR="007A730F" w:rsidRDefault="007A730F" w:rsidP="0031729F">
      <w:pPr>
        <w:jc w:val="both"/>
      </w:pPr>
      <w:r>
        <w:t>Planlegging og regulering i det aktuelle området berører i tillegg en rekke andre lover som inneholder regelverk for arealbruk og tiltak på land, herunder blant annet:</w:t>
      </w:r>
    </w:p>
    <w:p w14:paraId="0E4DC43B" w14:textId="77777777" w:rsidR="007A730F" w:rsidRDefault="007A730F" w:rsidP="001478B0">
      <w:pPr>
        <w:pStyle w:val="Listeavsnitt"/>
        <w:numPr>
          <w:ilvl w:val="1"/>
          <w:numId w:val="19"/>
        </w:numPr>
        <w:ind w:left="697" w:hanging="357"/>
        <w:jc w:val="both"/>
      </w:pPr>
      <w:r>
        <w:t>Naturmangfoldloven</w:t>
      </w:r>
    </w:p>
    <w:p w14:paraId="586DCBB9" w14:textId="77777777" w:rsidR="007A730F" w:rsidRDefault="007A730F" w:rsidP="001478B0">
      <w:pPr>
        <w:pStyle w:val="Listeavsnitt"/>
        <w:numPr>
          <w:ilvl w:val="1"/>
          <w:numId w:val="19"/>
        </w:numPr>
        <w:ind w:left="697" w:hanging="357"/>
        <w:jc w:val="both"/>
      </w:pPr>
      <w:r>
        <w:t>Forurensningsloven</w:t>
      </w:r>
    </w:p>
    <w:p w14:paraId="072D4C35" w14:textId="77777777" w:rsidR="007A730F" w:rsidRDefault="007A730F" w:rsidP="001478B0">
      <w:pPr>
        <w:pStyle w:val="Listeavsnitt"/>
        <w:numPr>
          <w:ilvl w:val="1"/>
          <w:numId w:val="19"/>
        </w:numPr>
        <w:ind w:left="697" w:hanging="357"/>
        <w:jc w:val="both"/>
      </w:pPr>
      <w:r>
        <w:t>Reindriftsloven</w:t>
      </w:r>
    </w:p>
    <w:p w14:paraId="6FD1321E" w14:textId="51C3980B" w:rsidR="007A730F" w:rsidRDefault="007A730F" w:rsidP="001478B0">
      <w:pPr>
        <w:pStyle w:val="Listeavsnitt"/>
        <w:numPr>
          <w:ilvl w:val="1"/>
          <w:numId w:val="19"/>
        </w:numPr>
        <w:ind w:left="697" w:hanging="357"/>
        <w:jc w:val="both"/>
      </w:pPr>
      <w:r>
        <w:t>Kulturminneloven</w:t>
      </w:r>
    </w:p>
    <w:p w14:paraId="57ACBD27" w14:textId="71E9F724" w:rsidR="0031729F" w:rsidRDefault="0031729F" w:rsidP="001478B0">
      <w:pPr>
        <w:pStyle w:val="Listeavsnitt"/>
        <w:numPr>
          <w:ilvl w:val="1"/>
          <w:numId w:val="19"/>
        </w:numPr>
        <w:ind w:left="697" w:hanging="357"/>
        <w:jc w:val="both"/>
      </w:pPr>
      <w:r>
        <w:t>Finnmarksloven</w:t>
      </w:r>
    </w:p>
    <w:p w14:paraId="477C90D3" w14:textId="22F45043" w:rsidR="007A730F" w:rsidRDefault="007A730F" w:rsidP="001478B0">
      <w:pPr>
        <w:pStyle w:val="Listeavsnitt"/>
        <w:numPr>
          <w:ilvl w:val="1"/>
          <w:numId w:val="19"/>
        </w:numPr>
        <w:ind w:left="697" w:hanging="357"/>
        <w:jc w:val="both"/>
      </w:pPr>
      <w:r>
        <w:t>Drikkevannsforsk</w:t>
      </w:r>
      <w:r w:rsidR="00475A24">
        <w:t>r</w:t>
      </w:r>
      <w:r>
        <w:t>iften</w:t>
      </w:r>
    </w:p>
    <w:p w14:paraId="070BE509" w14:textId="783A3041" w:rsidR="0031729F" w:rsidRDefault="0031729F" w:rsidP="001478B0">
      <w:pPr>
        <w:pStyle w:val="Listeavsnitt"/>
        <w:numPr>
          <w:ilvl w:val="1"/>
          <w:numId w:val="19"/>
        </w:numPr>
        <w:ind w:left="697" w:hanging="357"/>
        <w:jc w:val="both"/>
      </w:pPr>
      <w:r>
        <w:t>Brann- og eksplosjon</w:t>
      </w:r>
      <w:r w:rsidR="00640D5B">
        <w:t>s</w:t>
      </w:r>
      <w:r>
        <w:t>vernloven</w:t>
      </w:r>
    </w:p>
    <w:p w14:paraId="10CCC619" w14:textId="77777777" w:rsidR="007A730F" w:rsidRDefault="007A730F" w:rsidP="001478B0">
      <w:pPr>
        <w:pStyle w:val="Listeavsnitt"/>
        <w:numPr>
          <w:ilvl w:val="1"/>
          <w:numId w:val="19"/>
        </w:numPr>
        <w:ind w:left="697" w:hanging="357"/>
        <w:jc w:val="both"/>
      </w:pPr>
      <w:r>
        <w:t>M.fl.</w:t>
      </w:r>
    </w:p>
    <w:p w14:paraId="1AD85F96" w14:textId="77777777" w:rsidR="007A730F" w:rsidRDefault="007A730F" w:rsidP="0031729F">
      <w:pPr>
        <w:jc w:val="both"/>
      </w:pPr>
    </w:p>
    <w:p w14:paraId="79D7C14D" w14:textId="77777777" w:rsidR="007A730F" w:rsidRDefault="007A730F" w:rsidP="0031729F">
      <w:pPr>
        <w:jc w:val="both"/>
      </w:pPr>
      <w:r>
        <w:t>Relevante veiledere og retningslinjer for planarbeidet vurderes blant annet å være:</w:t>
      </w:r>
    </w:p>
    <w:p w14:paraId="651F8F92" w14:textId="77777777" w:rsidR="007A730F" w:rsidRDefault="007A730F" w:rsidP="001478B0">
      <w:pPr>
        <w:pStyle w:val="Listeavsnitt"/>
        <w:numPr>
          <w:ilvl w:val="0"/>
          <w:numId w:val="20"/>
        </w:numPr>
        <w:jc w:val="both"/>
      </w:pPr>
      <w:r>
        <w:t>T-1442/2016 Retningslinjer for behandling av støy i arealplanlegging</w:t>
      </w:r>
    </w:p>
    <w:p w14:paraId="06D3C3C3" w14:textId="77777777" w:rsidR="007A730F" w:rsidRDefault="007A730F" w:rsidP="001478B0">
      <w:pPr>
        <w:pStyle w:val="Listeavsnitt"/>
        <w:numPr>
          <w:ilvl w:val="0"/>
          <w:numId w:val="20"/>
        </w:numPr>
        <w:jc w:val="both"/>
      </w:pPr>
      <w:r>
        <w:t>T-1520 Retningslinjer for behandling av luftkvalitet i arealplanlegging</w:t>
      </w:r>
    </w:p>
    <w:p w14:paraId="0509BCA7" w14:textId="759FB3E6" w:rsidR="007A730F" w:rsidRDefault="007A730F" w:rsidP="001478B0">
      <w:pPr>
        <w:pStyle w:val="Listeavsnitt"/>
        <w:numPr>
          <w:ilvl w:val="0"/>
          <w:numId w:val="20"/>
        </w:numPr>
        <w:jc w:val="both"/>
      </w:pPr>
      <w:r>
        <w:t>NVE Retningslinjer nr. 2/2011 Flaum og skredfare i arealplanar</w:t>
      </w:r>
    </w:p>
    <w:p w14:paraId="0AC570E6" w14:textId="7BA5B5DD" w:rsidR="00C851F5" w:rsidRDefault="00C851F5" w:rsidP="001478B0">
      <w:pPr>
        <w:pStyle w:val="Listeavsnitt"/>
        <w:numPr>
          <w:ilvl w:val="0"/>
          <w:numId w:val="20"/>
        </w:numPr>
        <w:jc w:val="both"/>
      </w:pPr>
      <w:r>
        <w:t>Rundskriv om samfunnssikkerhet i planlegging og byggesaksbehandling</w:t>
      </w:r>
    </w:p>
    <w:p w14:paraId="6196F79B" w14:textId="77777777" w:rsidR="007A730F" w:rsidRDefault="007A730F" w:rsidP="001478B0">
      <w:pPr>
        <w:pStyle w:val="Listeavsnitt"/>
        <w:numPr>
          <w:ilvl w:val="0"/>
          <w:numId w:val="20"/>
        </w:numPr>
        <w:jc w:val="both"/>
      </w:pPr>
      <w:r>
        <w:t>Nærings- og fiskeridepartementet – Strategi: Norge som datasenternasjon</w:t>
      </w:r>
    </w:p>
    <w:p w14:paraId="77A5E433" w14:textId="77777777" w:rsidR="007A730F" w:rsidRDefault="007A730F" w:rsidP="001478B0">
      <w:pPr>
        <w:pStyle w:val="Listeavsnitt"/>
        <w:numPr>
          <w:ilvl w:val="0"/>
          <w:numId w:val="20"/>
        </w:numPr>
        <w:jc w:val="both"/>
      </w:pPr>
      <w:r>
        <w:t>M.fl.</w:t>
      </w:r>
    </w:p>
    <w:p w14:paraId="32307223" w14:textId="77777777" w:rsidR="007A730F" w:rsidRDefault="007A730F" w:rsidP="0031729F">
      <w:pPr>
        <w:ind w:left="697"/>
        <w:jc w:val="both"/>
        <w:rPr>
          <w:u w:val="single"/>
        </w:rPr>
      </w:pPr>
    </w:p>
    <w:p w14:paraId="07977B11" w14:textId="77777777" w:rsidR="007A730F" w:rsidRDefault="007A730F" w:rsidP="0031729F">
      <w:pPr>
        <w:jc w:val="both"/>
        <w:rPr>
          <w:u w:val="single"/>
        </w:rPr>
      </w:pPr>
      <w:r>
        <w:rPr>
          <w:u w:val="single"/>
        </w:rPr>
        <w:t>Relevante statlige planretningslinjer (SPR) og rikspolitiske retningslinjer (RPR), herunder</w:t>
      </w:r>
      <w:r>
        <w:t>:</w:t>
      </w:r>
    </w:p>
    <w:p w14:paraId="5958E030" w14:textId="77777777" w:rsidR="007A730F" w:rsidRDefault="007A730F" w:rsidP="001478B0">
      <w:pPr>
        <w:pStyle w:val="Listeavsnitt"/>
        <w:numPr>
          <w:ilvl w:val="0"/>
          <w:numId w:val="21"/>
        </w:numPr>
        <w:ind w:left="700"/>
        <w:jc w:val="both"/>
      </w:pPr>
      <w:r>
        <w:t>SPR for klima- og energiplanlegging og klimatilpasning av 28. september 2018</w:t>
      </w:r>
    </w:p>
    <w:p w14:paraId="419D874D" w14:textId="77777777" w:rsidR="007A730F" w:rsidRDefault="007A730F" w:rsidP="001478B0">
      <w:pPr>
        <w:pStyle w:val="Listeavsnitt"/>
        <w:numPr>
          <w:ilvl w:val="0"/>
          <w:numId w:val="21"/>
        </w:numPr>
        <w:ind w:left="700"/>
        <w:jc w:val="both"/>
      </w:pPr>
      <w:r>
        <w:t>SPR for samordnet bolig- areal- og transportplanlegging av 26. september 2014</w:t>
      </w:r>
    </w:p>
    <w:p w14:paraId="535C6419" w14:textId="77777777" w:rsidR="007A730F" w:rsidRDefault="007A730F" w:rsidP="001478B0">
      <w:pPr>
        <w:pStyle w:val="Listeavsnitt"/>
        <w:numPr>
          <w:ilvl w:val="0"/>
          <w:numId w:val="21"/>
        </w:numPr>
        <w:ind w:left="700"/>
        <w:jc w:val="both"/>
      </w:pPr>
      <w:r>
        <w:t>RPR for å styrke barn og unges interesser i planleggingen av 20. september 1995</w:t>
      </w:r>
    </w:p>
    <w:p w14:paraId="1A78E5BB" w14:textId="77777777" w:rsidR="007A730F" w:rsidRDefault="007A730F" w:rsidP="0031729F">
      <w:pPr>
        <w:tabs>
          <w:tab w:val="center" w:pos="4450"/>
        </w:tabs>
        <w:jc w:val="both"/>
        <w:rPr>
          <w:u w:val="single"/>
        </w:rPr>
      </w:pPr>
    </w:p>
    <w:p w14:paraId="2B11F7D3" w14:textId="77777777" w:rsidR="007A730F" w:rsidRDefault="007A730F" w:rsidP="0031729F">
      <w:pPr>
        <w:jc w:val="both"/>
        <w:rPr>
          <w:u w:val="single"/>
        </w:rPr>
      </w:pPr>
      <w:r>
        <w:rPr>
          <w:u w:val="single"/>
        </w:rPr>
        <w:t>Nasjonale forventninger til regional og kommunal planlegging (2019)</w:t>
      </w:r>
    </w:p>
    <w:p w14:paraId="6B5D18AA" w14:textId="77777777" w:rsidR="007A730F" w:rsidRDefault="007A730F" w:rsidP="0031729F">
      <w:pPr>
        <w:jc w:val="both"/>
      </w:pPr>
      <w:r>
        <w:t xml:space="preserve">Dokumentet «nasjonale forventninger til regional og kommunal planlegging» utarbeides av regjeringen hvert fjerde år. Dokumentet formidler den nasjonale prioriterte politikken, slik at planleggingen i fylkeskommuner og kommuner kan skje effektivt og til beste for innbyggerne i hele landet. Dokumentet vil legges til grunn for planarbeidet. </w:t>
      </w:r>
    </w:p>
    <w:p w14:paraId="6D8828BE" w14:textId="77777777" w:rsidR="007A730F" w:rsidRDefault="007A730F" w:rsidP="0031729F">
      <w:pPr>
        <w:jc w:val="both"/>
      </w:pPr>
    </w:p>
    <w:p w14:paraId="1B8FEBF3" w14:textId="77777777" w:rsidR="007A730F" w:rsidRDefault="007A730F" w:rsidP="0031729F">
      <w:pPr>
        <w:pStyle w:val="Punktliste"/>
        <w:numPr>
          <w:ilvl w:val="0"/>
          <w:numId w:val="0"/>
        </w:numPr>
        <w:tabs>
          <w:tab w:val="left" w:pos="708"/>
        </w:tabs>
        <w:jc w:val="both"/>
      </w:pPr>
      <w:r>
        <w:t>De nasjonale forventningene fordeler seg på fire deltemaer:</w:t>
      </w:r>
    </w:p>
    <w:p w14:paraId="7B5B848B" w14:textId="77777777" w:rsidR="007A730F" w:rsidRDefault="007A730F" w:rsidP="001478B0">
      <w:pPr>
        <w:pStyle w:val="Punktliste"/>
        <w:numPr>
          <w:ilvl w:val="0"/>
          <w:numId w:val="22"/>
        </w:numPr>
        <w:tabs>
          <w:tab w:val="left" w:pos="708"/>
        </w:tabs>
        <w:jc w:val="both"/>
      </w:pPr>
      <w:r>
        <w:t>Planlegging som verktøy for helhetlig og bærekraftig utvikling</w:t>
      </w:r>
    </w:p>
    <w:p w14:paraId="00F8BC57" w14:textId="77777777" w:rsidR="007A730F" w:rsidRDefault="007A730F" w:rsidP="001478B0">
      <w:pPr>
        <w:pStyle w:val="Punktliste"/>
        <w:numPr>
          <w:ilvl w:val="0"/>
          <w:numId w:val="22"/>
        </w:numPr>
        <w:tabs>
          <w:tab w:val="left" w:pos="708"/>
        </w:tabs>
        <w:jc w:val="both"/>
      </w:pPr>
      <w:r>
        <w:t>Vekstkraftige regioner og lokalsamfunn i hele landet</w:t>
      </w:r>
    </w:p>
    <w:p w14:paraId="615E0230" w14:textId="77777777" w:rsidR="007A730F" w:rsidRDefault="007A730F" w:rsidP="001478B0">
      <w:pPr>
        <w:pStyle w:val="Punktliste"/>
        <w:numPr>
          <w:ilvl w:val="0"/>
          <w:numId w:val="22"/>
        </w:numPr>
        <w:tabs>
          <w:tab w:val="left" w:pos="708"/>
        </w:tabs>
        <w:jc w:val="both"/>
      </w:pPr>
      <w:r>
        <w:t>Bærekraftig areal- og transportutvikling</w:t>
      </w:r>
    </w:p>
    <w:p w14:paraId="6E86C833" w14:textId="77777777" w:rsidR="007A730F" w:rsidRDefault="007A730F" w:rsidP="001478B0">
      <w:pPr>
        <w:pStyle w:val="Punktliste"/>
        <w:numPr>
          <w:ilvl w:val="0"/>
          <w:numId w:val="22"/>
        </w:numPr>
        <w:tabs>
          <w:tab w:val="left" w:pos="708"/>
        </w:tabs>
        <w:jc w:val="both"/>
      </w:pPr>
      <w:r>
        <w:t>Byer og tettsteder der det er godt å bo og leve</w:t>
      </w:r>
    </w:p>
    <w:p w14:paraId="43BB2CE3" w14:textId="77777777" w:rsidR="007A730F" w:rsidRDefault="007A730F" w:rsidP="0031729F">
      <w:pPr>
        <w:jc w:val="both"/>
      </w:pPr>
    </w:p>
    <w:p w14:paraId="7EB5CAB7" w14:textId="77777777" w:rsidR="007A730F" w:rsidRDefault="007A730F" w:rsidP="0031729F">
      <w:pPr>
        <w:jc w:val="both"/>
      </w:pPr>
      <w:r>
        <w:rPr>
          <w:u w:val="single"/>
        </w:rPr>
        <w:t>Nasjonale miljømål</w:t>
      </w:r>
      <w:r>
        <w:t>:</w:t>
      </w:r>
    </w:p>
    <w:p w14:paraId="61C48102" w14:textId="6EFF390B" w:rsidR="007A730F" w:rsidRDefault="007A730F" w:rsidP="00C851F5">
      <w:pPr>
        <w:jc w:val="both"/>
      </w:pPr>
      <w:r>
        <w:t>Norges 23 mål for miljøet er fordelt på områdene naturmangfold, kulturminner og kulturmiljø, friluftsliv, forurensning, klima, og polarområdene. De nasjonale miljømålene skal si noe om hva Norge ønsker å oppnå på hvert område, og hva som er ønsket tilstand for miljøet i Norge.</w:t>
      </w:r>
    </w:p>
    <w:p w14:paraId="4A9604B0" w14:textId="77777777" w:rsidR="007A730F" w:rsidRDefault="007A730F" w:rsidP="0031729F">
      <w:pPr>
        <w:jc w:val="both"/>
        <w:rPr>
          <w:u w:val="single"/>
        </w:rPr>
      </w:pPr>
      <w:r>
        <w:rPr>
          <w:u w:val="single"/>
        </w:rPr>
        <w:lastRenderedPageBreak/>
        <w:t>FNs bærekraftsmål</w:t>
      </w:r>
    </w:p>
    <w:p w14:paraId="783EC168" w14:textId="77777777" w:rsidR="007A730F" w:rsidRDefault="007A730F" w:rsidP="0031729F">
      <w:pPr>
        <w:jc w:val="both"/>
      </w:pPr>
      <w:r>
        <w:t>Regjeringen har bestemt at FNs 17 bærekraftmål, som Norge har sluttet seg til, skal være det politiske hovedsporet for å ta tak i vår tids største utfordringer, også i Norge. Det er derfor viktig at bærekraftmålene blir en del av grunnlaget for samfunns- og arealplanleggingen.</w:t>
      </w:r>
    </w:p>
    <w:p w14:paraId="1A8E9B16" w14:textId="29E864EC" w:rsidR="007A730F" w:rsidRDefault="0031729F" w:rsidP="0031729F">
      <w:pPr>
        <w:jc w:val="both"/>
      </w:pPr>
      <w:r>
        <w:rPr>
          <w:noProof/>
          <w:lang w:eastAsia="nb-NO"/>
        </w:rPr>
        <mc:AlternateContent>
          <mc:Choice Requires="wps">
            <w:drawing>
              <wp:anchor distT="0" distB="0" distL="114300" distR="114300" simplePos="0" relativeHeight="251658285" behindDoc="0" locked="0" layoutInCell="1" allowOverlap="1" wp14:anchorId="53746EE0" wp14:editId="2C83E962">
                <wp:simplePos x="0" y="0"/>
                <wp:positionH relativeFrom="column">
                  <wp:posOffset>1867535</wp:posOffset>
                </wp:positionH>
                <wp:positionV relativeFrom="paragraph">
                  <wp:posOffset>2054860</wp:posOffset>
                </wp:positionV>
                <wp:extent cx="1021080" cy="922655"/>
                <wp:effectExtent l="0" t="0" r="26670" b="10795"/>
                <wp:wrapNone/>
                <wp:docPr id="3" name="Oval 3"/>
                <wp:cNvGraphicFramePr/>
                <a:graphic xmlns:a="http://schemas.openxmlformats.org/drawingml/2006/main">
                  <a:graphicData uri="http://schemas.microsoft.com/office/word/2010/wordprocessingShape">
                    <wps:wsp>
                      <wps:cNvSpPr/>
                      <wps:spPr>
                        <a:xfrm>
                          <a:off x="0" y="0"/>
                          <a:ext cx="1021080" cy="922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F95FB" id="Oval 3" o:spid="_x0000_s1026" style="position:absolute;margin-left:147.05pt;margin-top:161.8pt;width:80.4pt;height:72.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" filled="f" strokecolor="red" strokeweight="2pt"/>
            </w:pict>
          </mc:Fallback>
        </mc:AlternateContent>
      </w:r>
      <w:r>
        <w:rPr>
          <w:noProof/>
          <w:lang w:eastAsia="nb-NO"/>
        </w:rPr>
        <mc:AlternateContent>
          <mc:Choice Requires="wps">
            <w:drawing>
              <wp:anchor distT="0" distB="0" distL="114300" distR="114300" simplePos="0" relativeHeight="251658284" behindDoc="0" locked="0" layoutInCell="1" allowOverlap="1" wp14:anchorId="1B915F2A" wp14:editId="511950A7">
                <wp:simplePos x="0" y="0"/>
                <wp:positionH relativeFrom="column">
                  <wp:posOffset>4553585</wp:posOffset>
                </wp:positionH>
                <wp:positionV relativeFrom="paragraph">
                  <wp:posOffset>1132205</wp:posOffset>
                </wp:positionV>
                <wp:extent cx="1021080" cy="922655"/>
                <wp:effectExtent l="0" t="0" r="26670" b="10795"/>
                <wp:wrapNone/>
                <wp:docPr id="2" name="Oval 2"/>
                <wp:cNvGraphicFramePr/>
                <a:graphic xmlns:a="http://schemas.openxmlformats.org/drawingml/2006/main">
                  <a:graphicData uri="http://schemas.microsoft.com/office/word/2010/wordprocessingShape">
                    <wps:wsp>
                      <wps:cNvSpPr/>
                      <wps:spPr>
                        <a:xfrm>
                          <a:off x="0" y="0"/>
                          <a:ext cx="1021080" cy="922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17A8A" id="Oval 2" o:spid="_x0000_s1026" style="position:absolute;margin-left:358.55pt;margin-top:89.15pt;width:80.4pt;height:72.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" filled="f" strokecolor="red" strokeweight="2pt"/>
            </w:pict>
          </mc:Fallback>
        </mc:AlternateContent>
      </w:r>
      <w:r w:rsidR="007A730F">
        <w:rPr>
          <w:noProof/>
          <w:lang w:eastAsia="nb-NO"/>
        </w:rPr>
        <mc:AlternateContent>
          <mc:Choice Requires="wps">
            <w:drawing>
              <wp:anchor distT="0" distB="0" distL="114300" distR="114300" simplePos="0" relativeHeight="251658281" behindDoc="0" locked="0" layoutInCell="1" allowOverlap="1" wp14:anchorId="04E92215" wp14:editId="7C6B9738">
                <wp:simplePos x="0" y="0"/>
                <wp:positionH relativeFrom="column">
                  <wp:posOffset>1856105</wp:posOffset>
                </wp:positionH>
                <wp:positionV relativeFrom="paragraph">
                  <wp:posOffset>1134745</wp:posOffset>
                </wp:positionV>
                <wp:extent cx="1021080" cy="922655"/>
                <wp:effectExtent l="0" t="0" r="26670" b="10795"/>
                <wp:wrapNone/>
                <wp:docPr id="44" name="Oval 44"/>
                <wp:cNvGraphicFramePr/>
                <a:graphic xmlns:a="http://schemas.openxmlformats.org/drawingml/2006/main">
                  <a:graphicData uri="http://schemas.microsoft.com/office/word/2010/wordprocessingShape">
                    <wps:wsp>
                      <wps:cNvSpPr/>
                      <wps:spPr>
                        <a:xfrm>
                          <a:off x="0" y="0"/>
                          <a:ext cx="1021080" cy="922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E2659" id="Oval 44" o:spid="_x0000_s1026" style="position:absolute;margin-left:146.15pt;margin-top:89.35pt;width:80.4pt;height:72.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" filled="f" strokecolor="red" strokeweight="2pt"/>
            </w:pict>
          </mc:Fallback>
        </mc:AlternateContent>
      </w:r>
      <w:r w:rsidR="007A730F">
        <w:rPr>
          <w:noProof/>
          <w:lang w:eastAsia="nb-NO"/>
        </w:rPr>
        <mc:AlternateContent>
          <mc:Choice Requires="wps">
            <w:drawing>
              <wp:anchor distT="0" distB="0" distL="114300" distR="114300" simplePos="0" relativeHeight="251658283" behindDoc="0" locked="0" layoutInCell="1" allowOverlap="1" wp14:anchorId="7ECD22FE" wp14:editId="12C00368">
                <wp:simplePos x="0" y="0"/>
                <wp:positionH relativeFrom="column">
                  <wp:posOffset>3659505</wp:posOffset>
                </wp:positionH>
                <wp:positionV relativeFrom="paragraph">
                  <wp:posOffset>1141095</wp:posOffset>
                </wp:positionV>
                <wp:extent cx="1021080" cy="922655"/>
                <wp:effectExtent l="0" t="0" r="26670" b="10795"/>
                <wp:wrapNone/>
                <wp:docPr id="43" name="Oval 43"/>
                <wp:cNvGraphicFramePr/>
                <a:graphic xmlns:a="http://schemas.openxmlformats.org/drawingml/2006/main">
                  <a:graphicData uri="http://schemas.microsoft.com/office/word/2010/wordprocessingShape">
                    <wps:wsp>
                      <wps:cNvSpPr/>
                      <wps:spPr>
                        <a:xfrm>
                          <a:off x="0" y="0"/>
                          <a:ext cx="1021080" cy="922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B3389" id="Oval 43" o:spid="_x0000_s1026" style="position:absolute;margin-left:288.15pt;margin-top:89.85pt;width:80.4pt;height:72.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" filled="f" strokecolor="red" strokeweight="2pt"/>
            </w:pict>
          </mc:Fallback>
        </mc:AlternateContent>
      </w:r>
      <w:r w:rsidR="007A730F">
        <w:rPr>
          <w:noProof/>
          <w:lang w:eastAsia="nb-NO"/>
        </w:rPr>
        <w:drawing>
          <wp:anchor distT="0" distB="0" distL="114300" distR="114300" simplePos="0" relativeHeight="251658260" behindDoc="1" locked="0" layoutInCell="1" allowOverlap="1" wp14:anchorId="1EC4604A" wp14:editId="395A431C">
            <wp:simplePos x="0" y="0"/>
            <wp:positionH relativeFrom="column">
              <wp:posOffset>15875</wp:posOffset>
            </wp:positionH>
            <wp:positionV relativeFrom="paragraph">
              <wp:posOffset>192405</wp:posOffset>
            </wp:positionV>
            <wp:extent cx="5652135" cy="2921000"/>
            <wp:effectExtent l="19050" t="19050" r="24765" b="12700"/>
            <wp:wrapTight wrapText="bothSides">
              <wp:wrapPolygon edited="0">
                <wp:start x="-73" y="-141"/>
                <wp:lineTo x="-73" y="21553"/>
                <wp:lineTo x="21622" y="21553"/>
                <wp:lineTo x="21622" y="-141"/>
                <wp:lineTo x="-73" y="-14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2135" cy="29210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A730F">
        <w:rPr>
          <w:noProof/>
          <w:lang w:eastAsia="nb-NO"/>
        </w:rPr>
        <mc:AlternateContent>
          <mc:Choice Requires="wps">
            <w:drawing>
              <wp:anchor distT="0" distB="0" distL="114300" distR="114300" simplePos="0" relativeHeight="251658282" behindDoc="0" locked="0" layoutInCell="1" allowOverlap="1" wp14:anchorId="6EAEADA7" wp14:editId="420BD44E">
                <wp:simplePos x="0" y="0"/>
                <wp:positionH relativeFrom="column">
                  <wp:posOffset>993140</wp:posOffset>
                </wp:positionH>
                <wp:positionV relativeFrom="paragraph">
                  <wp:posOffset>1158240</wp:posOffset>
                </wp:positionV>
                <wp:extent cx="1021080" cy="922655"/>
                <wp:effectExtent l="0" t="0" r="26670" b="10795"/>
                <wp:wrapNone/>
                <wp:docPr id="40" name="Oval 40"/>
                <wp:cNvGraphicFramePr/>
                <a:graphic xmlns:a="http://schemas.openxmlformats.org/drawingml/2006/main">
                  <a:graphicData uri="http://schemas.microsoft.com/office/word/2010/wordprocessingShape">
                    <wps:wsp>
                      <wps:cNvSpPr/>
                      <wps:spPr>
                        <a:xfrm>
                          <a:off x="0" y="0"/>
                          <a:ext cx="1021080" cy="922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88C4E" id="Oval 40" o:spid="_x0000_s1026" style="position:absolute;margin-left:78.2pt;margin-top:91.2pt;width:80.4pt;height:72.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" filled="f" strokecolor="red" strokeweight="2pt"/>
            </w:pict>
          </mc:Fallback>
        </mc:AlternateContent>
      </w:r>
      <w:r w:rsidR="007A730F">
        <w:rPr>
          <w:noProof/>
          <w:lang w:eastAsia="nb-NO"/>
        </w:rPr>
        <mc:AlternateContent>
          <mc:Choice Requires="wps">
            <w:drawing>
              <wp:anchor distT="0" distB="0" distL="114300" distR="114300" simplePos="0" relativeHeight="251658261" behindDoc="1" locked="0" layoutInCell="1" allowOverlap="1" wp14:anchorId="3E48D767" wp14:editId="49A13784">
                <wp:simplePos x="0" y="0"/>
                <wp:positionH relativeFrom="column">
                  <wp:posOffset>8890</wp:posOffset>
                </wp:positionH>
                <wp:positionV relativeFrom="paragraph">
                  <wp:posOffset>3141345</wp:posOffset>
                </wp:positionV>
                <wp:extent cx="5652135" cy="546735"/>
                <wp:effectExtent l="0" t="0" r="5715" b="0"/>
                <wp:wrapTight wrapText="bothSides">
                  <wp:wrapPolygon edited="0">
                    <wp:start x="0" y="0"/>
                    <wp:lineTo x="0" y="20622"/>
                    <wp:lineTo x="21549" y="20622"/>
                    <wp:lineTo x="21549" y="0"/>
                    <wp:lineTo x="0" y="0"/>
                  </wp:wrapPolygon>
                </wp:wrapTight>
                <wp:docPr id="203" name="Text Box 203"/>
                <wp:cNvGraphicFramePr/>
                <a:graphic xmlns:a="http://schemas.openxmlformats.org/drawingml/2006/main">
                  <a:graphicData uri="http://schemas.microsoft.com/office/word/2010/wordprocessingShape">
                    <wps:wsp>
                      <wps:cNvSpPr txBox="1"/>
                      <wps:spPr>
                        <a:xfrm>
                          <a:off x="0" y="0"/>
                          <a:ext cx="5652135" cy="518795"/>
                        </a:xfrm>
                        <a:prstGeom prst="rect">
                          <a:avLst/>
                        </a:prstGeom>
                        <a:solidFill>
                          <a:prstClr val="white"/>
                        </a:solidFill>
                        <a:ln>
                          <a:noFill/>
                        </a:ln>
                      </wps:spPr>
                      <wps:txbx>
                        <w:txbxContent>
                          <w:p w14:paraId="5EA00F0D" w14:textId="6BAE451A" w:rsidR="00F017B9" w:rsidRDefault="00F017B9" w:rsidP="007A730F">
                            <w:pPr>
                              <w:pStyle w:val="Bildetekst"/>
                              <w:rPr>
                                <w:noProof/>
                                <w:sz w:val="18"/>
                                <w:szCs w:val="18"/>
                              </w:rPr>
                            </w:pPr>
                            <w:r>
                              <w:t xml:space="preserve">Figur </w:t>
                            </w:r>
                            <w:r>
                              <w:fldChar w:fldCharType="begin"/>
                            </w:r>
                            <w:r>
                              <w:instrText xml:space="preserve"> SEQ Figur \* ARABIC </w:instrText>
                            </w:r>
                            <w:r>
                              <w:fldChar w:fldCharType="separate"/>
                            </w:r>
                            <w:r>
                              <w:rPr>
                                <w:noProof/>
                              </w:rPr>
                              <w:t>6</w:t>
                            </w:r>
                            <w:r>
                              <w:fldChar w:fldCharType="end"/>
                            </w:r>
                            <w:r>
                              <w:t xml:space="preserve"> FNs bærekraftmål er verdens felles arbeidsplan fordelt over 17 målområder for å utrydde fattigdom, bekjempe ulikhet og stoppe klimaendringene innen 2030. Kilde: FN-Sambandet.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48D767" id="Text Box 203" o:spid="_x0000_s1055" type="#_x0000_t202" style="position:absolute;left:0;text-align:left;margin-left:.7pt;margin-top:247.35pt;width:445.05pt;height:43.0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" stroked="f">
                <v:textbox style="mso-fit-shape-to-text:t" inset="0,0,0,0">
                  <w:txbxContent>
                    <w:p w14:paraId="5EA00F0D" w14:textId="6BAE451A" w:rsidR="00F017B9" w:rsidRDefault="00F017B9" w:rsidP="007A730F">
                      <w:pPr>
                        <w:pStyle w:val="Bildetekst"/>
                        <w:rPr>
                          <w:noProof/>
                          <w:sz w:val="18"/>
                          <w:szCs w:val="18"/>
                        </w:rPr>
                      </w:pPr>
                      <w:r>
                        <w:t xml:space="preserve">Figur </w:t>
                      </w:r>
                      <w:r>
                        <w:fldChar w:fldCharType="begin"/>
                      </w:r>
                      <w:r>
                        <w:instrText xml:space="preserve"> SEQ Figur \* ARABIC </w:instrText>
                      </w:r>
                      <w:r>
                        <w:fldChar w:fldCharType="separate"/>
                      </w:r>
                      <w:r>
                        <w:rPr>
                          <w:noProof/>
                        </w:rPr>
                        <w:t>6</w:t>
                      </w:r>
                      <w:r>
                        <w:fldChar w:fldCharType="end"/>
                      </w:r>
                      <w:r>
                        <w:t xml:space="preserve"> FNs bærekraftmål er verdens felles arbeidsplan fordelt over 17 målområder for å utrydde fattigdom, bekjempe ulikhet og stoppe klimaendringene innen 2030. Kilde: FN-Sambandet. </w:t>
                      </w:r>
                    </w:p>
                  </w:txbxContent>
                </v:textbox>
                <w10:wrap type="tight"/>
              </v:shape>
            </w:pict>
          </mc:Fallback>
        </mc:AlternateContent>
      </w:r>
    </w:p>
    <w:p w14:paraId="6BE04879" w14:textId="77777777" w:rsidR="007A730F" w:rsidRDefault="007A730F" w:rsidP="0031729F">
      <w:pPr>
        <w:jc w:val="both"/>
      </w:pPr>
      <w:r>
        <w:t>I detaljreguleringen for Fuglenesfjellet Nord er flere av disse målene styrende/relevant å følge opp, men spesielt gjelder det disse:</w:t>
      </w:r>
    </w:p>
    <w:p w14:paraId="16492D9D" w14:textId="77777777" w:rsidR="007A730F" w:rsidRDefault="007A730F" w:rsidP="001478B0">
      <w:pPr>
        <w:pStyle w:val="Listeavsnitt"/>
        <w:numPr>
          <w:ilvl w:val="0"/>
          <w:numId w:val="23"/>
        </w:numPr>
        <w:jc w:val="both"/>
      </w:pPr>
      <w:r>
        <w:t>Mål 8: Fremme varig, inkluderende og bærekraftig økonomisk vekst, full sysselsetting og anstendig arbeid for alle.</w:t>
      </w:r>
    </w:p>
    <w:p w14:paraId="1067A9FE" w14:textId="77777777" w:rsidR="007A730F" w:rsidRDefault="007A730F" w:rsidP="001478B0">
      <w:pPr>
        <w:pStyle w:val="Listeavsnitt"/>
        <w:numPr>
          <w:ilvl w:val="0"/>
          <w:numId w:val="23"/>
        </w:numPr>
        <w:jc w:val="both"/>
      </w:pPr>
      <w:r>
        <w:t>Mål 9: Bygge solid infrastruktur, fremme inkluderende og bærekraftig industrialisering og bidra til innovasjon.</w:t>
      </w:r>
    </w:p>
    <w:p w14:paraId="07502CEF" w14:textId="1D1F1FFB" w:rsidR="007A730F" w:rsidRDefault="007A730F" w:rsidP="001478B0">
      <w:pPr>
        <w:pStyle w:val="Listeavsnitt"/>
        <w:numPr>
          <w:ilvl w:val="0"/>
          <w:numId w:val="23"/>
        </w:numPr>
        <w:jc w:val="both"/>
      </w:pPr>
      <w:r>
        <w:t>Mål 11: Gjøre byer og lokalsamfunn inkluderende, trygge, robuste og bærekraftige.</w:t>
      </w:r>
    </w:p>
    <w:p w14:paraId="4E1AA006" w14:textId="01A4D728" w:rsidR="0031729F" w:rsidRDefault="0031729F" w:rsidP="001478B0">
      <w:pPr>
        <w:pStyle w:val="Listeavsnitt"/>
        <w:numPr>
          <w:ilvl w:val="0"/>
          <w:numId w:val="23"/>
        </w:numPr>
        <w:jc w:val="both"/>
      </w:pPr>
      <w:r>
        <w:t>Mål 12: Sikre bærekraftig forbruks- og produksjonsmønstre.</w:t>
      </w:r>
    </w:p>
    <w:p w14:paraId="2BDED134" w14:textId="15EDB57B" w:rsidR="0031729F" w:rsidRDefault="0031729F" w:rsidP="001478B0">
      <w:pPr>
        <w:pStyle w:val="Listeavsnitt"/>
        <w:numPr>
          <w:ilvl w:val="0"/>
          <w:numId w:val="23"/>
        </w:numPr>
        <w:jc w:val="both"/>
      </w:pPr>
      <w:r>
        <w:t>Mål 15. Beskytte, gjenopprette og fremme bærekraftig bruk av økosystemer, sikre bærekraftig skogforvaltning, bekjempe ørkenspredning, stanse og reversere landforringelse samt stanse tap av artsmangfold.</w:t>
      </w:r>
    </w:p>
    <w:p w14:paraId="29D87211" w14:textId="77777777" w:rsidR="007A730F" w:rsidRDefault="007A730F" w:rsidP="0031729F">
      <w:pPr>
        <w:pStyle w:val="Overskrift2"/>
        <w:jc w:val="both"/>
      </w:pPr>
      <w:bookmarkStart w:id="38" w:name="_Toc65751620"/>
      <w:r>
        <w:t>Regionale føringer</w:t>
      </w:r>
      <w:bookmarkEnd w:id="38"/>
    </w:p>
    <w:p w14:paraId="6F9CB437" w14:textId="77777777" w:rsidR="007A730F" w:rsidRDefault="007A730F" w:rsidP="0031729F">
      <w:pPr>
        <w:jc w:val="both"/>
      </w:pPr>
      <w:r>
        <w:t>De viktigste regionale føringene for planarbeidet vurderes å være:</w:t>
      </w:r>
    </w:p>
    <w:p w14:paraId="34775EA8" w14:textId="4AA88386" w:rsidR="007A730F" w:rsidRDefault="007A730F" w:rsidP="001478B0">
      <w:pPr>
        <w:numPr>
          <w:ilvl w:val="0"/>
          <w:numId w:val="24"/>
        </w:numPr>
        <w:jc w:val="both"/>
      </w:pPr>
      <w:r>
        <w:t>Regional planstrategi for Troms og Finnmark 2020-2023 (under utarbeidelse)</w:t>
      </w:r>
    </w:p>
    <w:p w14:paraId="62771052" w14:textId="77777777" w:rsidR="007A730F" w:rsidRDefault="007A730F" w:rsidP="0031729F">
      <w:pPr>
        <w:pStyle w:val="Overskrift2"/>
        <w:jc w:val="both"/>
      </w:pPr>
      <w:bookmarkStart w:id="39" w:name="_Toc65751621"/>
      <w:r>
        <w:t>Kommunale føringer</w:t>
      </w:r>
      <w:bookmarkEnd w:id="39"/>
    </w:p>
    <w:p w14:paraId="0CBA09F6" w14:textId="26EEED8D" w:rsidR="007A730F" w:rsidRDefault="007A730F" w:rsidP="0031729F">
      <w:pPr>
        <w:jc w:val="both"/>
      </w:pPr>
      <w:r>
        <w:t>I tillegg til kommuneplanens arealdel for Hammerfest 2010-2022 og kommunedelplan for Hammerfest og Rypefjord 2014-2025, har Hammerfest kommune flere planer og føringer som er relevante for dette planarbeidet, herunder:</w:t>
      </w:r>
    </w:p>
    <w:p w14:paraId="371C0C45" w14:textId="47212255" w:rsidR="00C851F5" w:rsidRDefault="00C851F5" w:rsidP="001478B0">
      <w:pPr>
        <w:pStyle w:val="Listeavsnitt"/>
        <w:numPr>
          <w:ilvl w:val="0"/>
          <w:numId w:val="27"/>
        </w:numPr>
        <w:jc w:val="both"/>
      </w:pPr>
      <w:r>
        <w:t>Kommuneplanen samfunnsdel for Hammerfest 2014-2027 (revidert versjon under u</w:t>
      </w:r>
      <w:r w:rsidR="0062269D">
        <w:t>t</w:t>
      </w:r>
      <w:r>
        <w:t>arbeidelse)</w:t>
      </w:r>
    </w:p>
    <w:p w14:paraId="581CD29F" w14:textId="77777777" w:rsidR="007A730F" w:rsidRDefault="007A730F" w:rsidP="001478B0">
      <w:pPr>
        <w:pStyle w:val="Listeavsnitt"/>
        <w:numPr>
          <w:ilvl w:val="0"/>
          <w:numId w:val="24"/>
        </w:numPr>
        <w:jc w:val="both"/>
      </w:pPr>
      <w:r>
        <w:t>Digitaliseringsstrategi 2020-2023</w:t>
      </w:r>
    </w:p>
    <w:p w14:paraId="64C8F6B3" w14:textId="77777777" w:rsidR="007A730F" w:rsidRDefault="007A730F" w:rsidP="001478B0">
      <w:pPr>
        <w:pStyle w:val="Listeavsnitt"/>
        <w:numPr>
          <w:ilvl w:val="0"/>
          <w:numId w:val="24"/>
        </w:numPr>
        <w:jc w:val="both"/>
      </w:pPr>
      <w:r>
        <w:t>IKT-strategi 2020-2023</w:t>
      </w:r>
    </w:p>
    <w:p w14:paraId="0CAD222C" w14:textId="77777777" w:rsidR="007A730F" w:rsidRDefault="007A730F" w:rsidP="001478B0">
      <w:pPr>
        <w:pStyle w:val="Listeavsnitt"/>
        <w:numPr>
          <w:ilvl w:val="0"/>
          <w:numId w:val="24"/>
        </w:numPr>
        <w:jc w:val="both"/>
      </w:pPr>
      <w:r>
        <w:t>Kommunedelplan: Strategisk næringsplan 2009-2018 (revidert versjon under utarbeidelse)</w:t>
      </w:r>
    </w:p>
    <w:p w14:paraId="6904B019" w14:textId="77777777" w:rsidR="007A730F" w:rsidRDefault="007A730F" w:rsidP="001478B0">
      <w:pPr>
        <w:pStyle w:val="Listeavsnitt"/>
        <w:numPr>
          <w:ilvl w:val="0"/>
          <w:numId w:val="24"/>
        </w:numPr>
        <w:jc w:val="both"/>
      </w:pPr>
      <w:r>
        <w:lastRenderedPageBreak/>
        <w:t>Hammerfest Lysplan 2007</w:t>
      </w:r>
    </w:p>
    <w:p w14:paraId="73E49F2C" w14:textId="77777777" w:rsidR="007A730F" w:rsidRDefault="007A730F" w:rsidP="001478B0">
      <w:pPr>
        <w:pStyle w:val="Listeavsnitt"/>
        <w:numPr>
          <w:ilvl w:val="0"/>
          <w:numId w:val="24"/>
        </w:numPr>
        <w:jc w:val="both"/>
      </w:pPr>
      <w:r>
        <w:t>Kulturplan 2017-2022</w:t>
      </w:r>
    </w:p>
    <w:p w14:paraId="24BB5100" w14:textId="77777777" w:rsidR="007A730F" w:rsidRDefault="007A730F" w:rsidP="001478B0">
      <w:pPr>
        <w:pStyle w:val="Listeavsnitt"/>
        <w:numPr>
          <w:ilvl w:val="0"/>
          <w:numId w:val="24"/>
        </w:numPr>
        <w:jc w:val="both"/>
      </w:pPr>
      <w:r>
        <w:t>Beredskapsplan – overordnet 2020</w:t>
      </w:r>
    </w:p>
    <w:p w14:paraId="411F23C6" w14:textId="77777777" w:rsidR="007A730F" w:rsidRDefault="007A730F" w:rsidP="001478B0">
      <w:pPr>
        <w:pStyle w:val="Listeavsnitt"/>
        <w:numPr>
          <w:ilvl w:val="0"/>
          <w:numId w:val="24"/>
        </w:numPr>
        <w:jc w:val="both"/>
      </w:pPr>
      <w:r>
        <w:t>Skredsikringsplan (revidert versjon under utarbeidelse)</w:t>
      </w:r>
    </w:p>
    <w:p w14:paraId="62AC344D" w14:textId="7AA491F5" w:rsidR="007A730F" w:rsidRDefault="007A730F" w:rsidP="001478B0">
      <w:pPr>
        <w:pStyle w:val="Listeavsnitt"/>
        <w:numPr>
          <w:ilvl w:val="0"/>
          <w:numId w:val="24"/>
        </w:numPr>
        <w:jc w:val="both"/>
      </w:pPr>
      <w:r>
        <w:t>Tematisk kommunedelplan for idrett og fysisk aktivitet 2020</w:t>
      </w:r>
      <w:r w:rsidR="00664190">
        <w:t>-</w:t>
      </w:r>
      <w:r>
        <w:t>2027</w:t>
      </w:r>
    </w:p>
    <w:p w14:paraId="035F51DB" w14:textId="08960D07" w:rsidR="007A730F" w:rsidRDefault="007A730F" w:rsidP="001478B0">
      <w:pPr>
        <w:pStyle w:val="Listeavsnitt"/>
        <w:numPr>
          <w:ilvl w:val="0"/>
          <w:numId w:val="24"/>
        </w:numPr>
        <w:jc w:val="both"/>
      </w:pPr>
      <w:r>
        <w:t>Hovedplan vann og avløp (revidert versjon under utarbeidelse)</w:t>
      </w:r>
    </w:p>
    <w:p w14:paraId="7F7E6AC7" w14:textId="7554737A" w:rsidR="00C851F5" w:rsidRDefault="00C851F5" w:rsidP="001478B0">
      <w:pPr>
        <w:pStyle w:val="Listeavsnitt"/>
        <w:numPr>
          <w:ilvl w:val="0"/>
          <w:numId w:val="24"/>
        </w:numPr>
        <w:jc w:val="both"/>
      </w:pPr>
      <w:r>
        <w:t>Hovedplan veg</w:t>
      </w:r>
    </w:p>
    <w:p w14:paraId="43DEF30D" w14:textId="07C2D3CE" w:rsidR="00C851F5" w:rsidRDefault="00C851F5" w:rsidP="001478B0">
      <w:pPr>
        <w:pStyle w:val="Listeavsnitt"/>
        <w:numPr>
          <w:ilvl w:val="0"/>
          <w:numId w:val="24"/>
        </w:numPr>
        <w:jc w:val="both"/>
      </w:pPr>
      <w:r>
        <w:t>Byggeskikkveileder</w:t>
      </w:r>
    </w:p>
    <w:p w14:paraId="36A7F904" w14:textId="3F4CD42D" w:rsidR="00C851F5" w:rsidRDefault="00C851F5" w:rsidP="001478B0">
      <w:pPr>
        <w:pStyle w:val="Listeavsnitt"/>
        <w:numPr>
          <w:ilvl w:val="0"/>
          <w:numId w:val="24"/>
        </w:numPr>
        <w:jc w:val="both"/>
      </w:pPr>
      <w:r>
        <w:t>Strategisk kompetanseplan</w:t>
      </w:r>
    </w:p>
    <w:p w14:paraId="30B3EC89" w14:textId="1FF67128" w:rsidR="007A730F" w:rsidRDefault="007A730F" w:rsidP="001478B0">
      <w:pPr>
        <w:pStyle w:val="Listeavsnitt"/>
        <w:numPr>
          <w:ilvl w:val="0"/>
          <w:numId w:val="24"/>
        </w:numPr>
        <w:jc w:val="both"/>
      </w:pPr>
      <w:r>
        <w:t>M.fl.</w:t>
      </w:r>
    </w:p>
    <w:p w14:paraId="01861DEA" w14:textId="77777777" w:rsidR="007A730F" w:rsidRDefault="007A730F" w:rsidP="0031729F">
      <w:pPr>
        <w:pStyle w:val="Overskrift2"/>
        <w:jc w:val="both"/>
      </w:pPr>
      <w:bookmarkStart w:id="40" w:name="_Toc65751622"/>
      <w:r>
        <w:t>Andre føringer</w:t>
      </w:r>
      <w:bookmarkEnd w:id="40"/>
    </w:p>
    <w:p w14:paraId="11363AD4" w14:textId="77777777" w:rsidR="007A730F" w:rsidRDefault="007A730F" w:rsidP="0031729F">
      <w:pPr>
        <w:jc w:val="both"/>
      </w:pPr>
      <w:r>
        <w:t xml:space="preserve">Sametingets planveileder vil bli brukt som redskap i kartlegging og dokumentasjon av samiske interesser. Sametingets retningslinjer for vurdering av samiske hensyn ved endret bruk av meacchi/utmark, jf. finnmarksloven § 4, vurderes også å komme til anvendelse. </w:t>
      </w:r>
    </w:p>
    <w:p w14:paraId="687B9FEB" w14:textId="77777777" w:rsidR="007A730F" w:rsidRDefault="007A730F" w:rsidP="0031729F">
      <w:pPr>
        <w:spacing w:line="240" w:lineRule="auto"/>
        <w:jc w:val="both"/>
      </w:pPr>
      <w:r>
        <w:br w:type="page"/>
      </w:r>
    </w:p>
    <w:p w14:paraId="69B2FBF5" w14:textId="77777777" w:rsidR="007A730F" w:rsidRDefault="007A730F" w:rsidP="0031729F">
      <w:pPr>
        <w:pStyle w:val="Overskrift1"/>
        <w:jc w:val="both"/>
      </w:pPr>
      <w:bookmarkStart w:id="41" w:name="_Toc65751623"/>
      <w:bookmarkStart w:id="42" w:name="_Toc66101803"/>
      <w:r>
        <w:lastRenderedPageBreak/>
        <w:t>Innhold og tema i detaljreguleringen</w:t>
      </w:r>
      <w:bookmarkEnd w:id="41"/>
      <w:bookmarkEnd w:id="42"/>
    </w:p>
    <w:p w14:paraId="1278D8A6" w14:textId="77777777" w:rsidR="007A730F" w:rsidRDefault="007A730F" w:rsidP="0031729F">
      <w:pPr>
        <w:pStyle w:val="Overskrift2"/>
        <w:jc w:val="both"/>
      </w:pPr>
      <w:bookmarkStart w:id="43" w:name="_Toc65751624"/>
      <w:r>
        <w:t>Planlagte tiltak</w:t>
      </w:r>
      <w:bookmarkEnd w:id="43"/>
    </w:p>
    <w:p w14:paraId="411C0856" w14:textId="49069AAB" w:rsidR="007A730F" w:rsidRDefault="00380B64" w:rsidP="0031729F">
      <w:pPr>
        <w:jc w:val="both"/>
      </w:pPr>
      <w:r>
        <w:t xml:space="preserve">Terreng- og værforhold er krevende i dette området; deler av planområdet er svært </w:t>
      </w:r>
      <w:r w:rsidR="00BE0C71">
        <w:t>bratt,</w:t>
      </w:r>
      <w:r>
        <w:t xml:space="preserve"> </w:t>
      </w:r>
      <w:r w:rsidR="00BE0C71">
        <w:t xml:space="preserve">og området er svært eksponert for vær og vind. Dette gjør at det kan være krevende å etablere enkelte tiltak i området. Planarbeidet har til hensikt å avdekke om ønskede tiltak kan etableres i planområdet på en forsvarlig måte. På dette stadiet presenteres derfor tiltak som en vil vurdere i planområdet, og så vil det videre planarbeidet avdekke om det er mulig med hensyn til blant annet værforhold (vind, snøfokk), skredfare, brann- og eksplosjonsfare og flysikkerhet. </w:t>
      </w:r>
    </w:p>
    <w:p w14:paraId="1D685EC6" w14:textId="6B73B0FF" w:rsidR="00664190" w:rsidRDefault="00664190" w:rsidP="0031729F">
      <w:pPr>
        <w:jc w:val="both"/>
      </w:pPr>
    </w:p>
    <w:p w14:paraId="505A0545" w14:textId="6474303A" w:rsidR="00DA18E7" w:rsidRPr="00DA18E7" w:rsidRDefault="00DA18E7" w:rsidP="0031729F">
      <w:pPr>
        <w:jc w:val="both"/>
        <w:rPr>
          <w:u w:val="single"/>
        </w:rPr>
      </w:pPr>
      <w:r w:rsidRPr="00DA18E7">
        <w:rPr>
          <w:u w:val="single"/>
        </w:rPr>
        <w:t>Motocrossbane</w:t>
      </w:r>
      <w:r>
        <w:rPr>
          <w:u w:val="single"/>
        </w:rPr>
        <w:t xml:space="preserve"> og andre idretter</w:t>
      </w:r>
    </w:p>
    <w:p w14:paraId="5A167104" w14:textId="33C43711" w:rsidR="00664190" w:rsidRDefault="00664190" w:rsidP="0031729F">
      <w:pPr>
        <w:jc w:val="both"/>
      </w:pPr>
      <w:r>
        <w:t>I kommunedelplan for idrett og fysisk aktivitet (2020-2027) er det avdekket behov for blant annet en motocrossbane for sommerbruk</w:t>
      </w:r>
      <w:r w:rsidR="00A76E0F">
        <w:t>.</w:t>
      </w:r>
      <w:r>
        <w:t xml:space="preserve"> I samråd med motorsportsklubben ønsker man med dette planarbeidet å finne egnet areal til dette på Fuglenesfjellet. Tanken er at dette skal bli et helårig motocrossanlegg som skal erstatte dagens scootercrossbane ved Årresjåvannet.</w:t>
      </w:r>
      <w:r w:rsidR="00841B0E">
        <w:t xml:space="preserve"> Det skal også ses på egnede arealer til andre arealkrevende idretter</w:t>
      </w:r>
      <w:r w:rsidR="00A76E0F">
        <w:t>, som eksempelvis bane for hundesport m.m</w:t>
      </w:r>
      <w:r w:rsidR="00841B0E">
        <w:t>.</w:t>
      </w:r>
    </w:p>
    <w:p w14:paraId="739E5261" w14:textId="31C2E5A1" w:rsidR="00664190" w:rsidRDefault="00664190" w:rsidP="0031729F">
      <w:pPr>
        <w:jc w:val="both"/>
      </w:pPr>
    </w:p>
    <w:p w14:paraId="1CF01946" w14:textId="007D7AE3" w:rsidR="00DA18E7" w:rsidRPr="00DA18E7" w:rsidRDefault="00DA18E7" w:rsidP="0031729F">
      <w:pPr>
        <w:jc w:val="both"/>
        <w:rPr>
          <w:u w:val="single"/>
        </w:rPr>
      </w:pPr>
      <w:r>
        <w:rPr>
          <w:u w:val="single"/>
        </w:rPr>
        <w:t>Næringsarealer og datalagringssenter</w:t>
      </w:r>
    </w:p>
    <w:p w14:paraId="7B92F985" w14:textId="7ACCE3A3" w:rsidR="00664190" w:rsidRDefault="00664190" w:rsidP="0031729F">
      <w:pPr>
        <w:jc w:val="both"/>
      </w:pPr>
      <w:r>
        <w:t>Det er mangel på egnede, sentrumsnære næringsarealer i kommunen, og planarbeidet skal se på muligheten til å utvide industriområdet på Prærien. I tillegg ønsker en å se på muligheten til å etablere et datalagringssenter i planområdet. Dette arbeidet vil gjøres i samråd med næringsforeningen.</w:t>
      </w:r>
      <w:r w:rsidR="00744D75">
        <w:t xml:space="preserve"> Foreløpig tenkes det at det bør reguleres 10-30 daa til dette formålet dersom en skal utnytte potensialet. </w:t>
      </w:r>
    </w:p>
    <w:p w14:paraId="7F4EE1FD" w14:textId="51D0752B" w:rsidR="00841B0E" w:rsidRDefault="00841B0E" w:rsidP="0031729F">
      <w:pPr>
        <w:jc w:val="both"/>
      </w:pPr>
    </w:p>
    <w:p w14:paraId="452BC771" w14:textId="41A82171" w:rsidR="00DA18E7" w:rsidRPr="00DA18E7" w:rsidRDefault="00DA18E7" w:rsidP="0031729F">
      <w:pPr>
        <w:jc w:val="both"/>
        <w:rPr>
          <w:u w:val="single"/>
        </w:rPr>
      </w:pPr>
      <w:r>
        <w:rPr>
          <w:u w:val="single"/>
        </w:rPr>
        <w:t>Brannøvingsfelt</w:t>
      </w:r>
    </w:p>
    <w:p w14:paraId="5E9653A8" w14:textId="36B7A860" w:rsidR="00DA18E7" w:rsidRDefault="00841B0E" w:rsidP="0031729F">
      <w:pPr>
        <w:jc w:val="both"/>
      </w:pPr>
      <w:r>
        <w:t xml:space="preserve">Hammerfest Brann og Redning har igangsatt et arbeid med å se på arealer til et brannøvingsfelt. </w:t>
      </w:r>
      <w:r w:rsidR="00A76E0F">
        <w:t xml:space="preserve">Det vises til avsnittet om brannøvingsfelt i kapittel 2.5 over. </w:t>
      </w:r>
      <w:r>
        <w:t>Arealene i det tidligere varslede planområdet var for eksponert til dette, men en vil opprettholde dialogen med Hammerfest Brann og Redning i dette planarbeidet.</w:t>
      </w:r>
    </w:p>
    <w:p w14:paraId="6B788F46" w14:textId="77777777" w:rsidR="007A730F" w:rsidRDefault="007A730F" w:rsidP="0031729F">
      <w:pPr>
        <w:pStyle w:val="Overskrift2"/>
        <w:jc w:val="both"/>
      </w:pPr>
      <w:bookmarkStart w:id="44" w:name="_Toc65751625"/>
      <w:r>
        <w:t>Oppheving av planer</w:t>
      </w:r>
      <w:bookmarkEnd w:id="44"/>
    </w:p>
    <w:p w14:paraId="0B1D6DF0" w14:textId="4A117E81" w:rsidR="007A730F" w:rsidRDefault="00744D75" w:rsidP="0031729F">
      <w:pPr>
        <w:jc w:val="both"/>
      </w:pPr>
      <w:r>
        <w:t>Dersom industriområdet på Prærien utvides gjennom dette planarbeidet, så</w:t>
      </w:r>
      <w:r w:rsidR="00DA18E7">
        <w:t xml:space="preserve"> vil detaljregulering for Industriområde på Prærien, planID 20020002, delvis oppheves. Planområdet omfatter tre næringseiendommer i gjeldende detaljregulering, og dette er for å kunne etablere gode adkomstløsninger i en utvidelse av området. </w:t>
      </w:r>
      <w:r>
        <w:t>Hvis industriområdet ikke utvides, så vil gjeldende detaljregulering for industriområde på Prærien beholdes slik det er i dag, og plangrensen for Fuglenesfjellet trekkes ut av dette området.</w:t>
      </w:r>
    </w:p>
    <w:p w14:paraId="030F4D42" w14:textId="77777777" w:rsidR="007A730F" w:rsidRDefault="007A730F" w:rsidP="0031729F">
      <w:pPr>
        <w:pStyle w:val="Overskrift2"/>
        <w:jc w:val="both"/>
      </w:pPr>
      <w:bookmarkStart w:id="45" w:name="_Toc65751626"/>
      <w:r>
        <w:t>Arealformål</w:t>
      </w:r>
      <w:bookmarkEnd w:id="45"/>
    </w:p>
    <w:p w14:paraId="7D1391DF" w14:textId="10160F79" w:rsidR="007A730F" w:rsidRDefault="00DA18E7" w:rsidP="0031729F">
      <w:pPr>
        <w:jc w:val="both"/>
      </w:pPr>
      <w:r>
        <w:t xml:space="preserve">Det er på nåværende tidspunkt vanskelig å si noe nøyaktig om omfanget på planlagte tiltak. Foreløpig er det tenkt at planområdet skal inkludere formål til motocross, ev. andre idretter, næringsområder, brannøvingsfelt og LNFR. I tillegg vil det reguleres arealer til veg og parkering mm. </w:t>
      </w:r>
    </w:p>
    <w:p w14:paraId="72D0215B" w14:textId="77777777" w:rsidR="007A730F" w:rsidRDefault="007A730F" w:rsidP="0031729F">
      <w:pPr>
        <w:pStyle w:val="Overskrift2"/>
        <w:jc w:val="both"/>
      </w:pPr>
      <w:bookmarkStart w:id="46" w:name="_Toc65751627"/>
      <w:r>
        <w:t>Friluftsliv, barn og unge, og folkehelse</w:t>
      </w:r>
      <w:bookmarkEnd w:id="46"/>
    </w:p>
    <w:p w14:paraId="359C8EE1" w14:textId="65601289" w:rsidR="007A730F" w:rsidRDefault="000C033C" w:rsidP="0031729F">
      <w:pPr>
        <w:jc w:val="both"/>
      </w:pPr>
      <w:r>
        <w:t>Hammerfest kommune har kartlagt sine friluftslivsområder i henhold til regjeringens nasjonale mål om at alle kommuner skal kartlegge og verdsette sine friluftslivsområder.</w:t>
      </w:r>
    </w:p>
    <w:p w14:paraId="31B3F773" w14:textId="6B676DDC" w:rsidR="000C033C" w:rsidRDefault="000C033C" w:rsidP="0031729F">
      <w:pPr>
        <w:jc w:val="both"/>
      </w:pPr>
    </w:p>
    <w:p w14:paraId="4A9E2202" w14:textId="58BCCECD" w:rsidR="000C033C" w:rsidRDefault="000C033C" w:rsidP="0031729F">
      <w:pPr>
        <w:jc w:val="both"/>
      </w:pPr>
      <w:r>
        <w:t xml:space="preserve">Planområdet er registrert som nærturterreng og markaterreng, med verdi viktig. Ved fylkesvegen er det etablert en utfartsparkering for friluftsliv, og adkomstvegen til Hyggevatn trafostasjon </w:t>
      </w:r>
      <w:r>
        <w:lastRenderedPageBreak/>
        <w:t>benyttes til turløype. Før vegen svinger opp til trafoen, fortsetter man langs sti innover mot Hyggevannet og ned mot Reinlia. Om vinteren etableres det skispor langs denne løypa. En har også mulighet til å fortsette videre innover på Kvaløya på lengre turer.</w:t>
      </w:r>
      <w:r w:rsidR="005C014D">
        <w:t xml:space="preserve"> </w:t>
      </w:r>
      <w:r>
        <w:t xml:space="preserve">Slike turløyper og lett tilgjengelig friluftslivsmuligheter er svært viktig i et folkehelseperspektiv. </w:t>
      </w:r>
    </w:p>
    <w:p w14:paraId="6C23B87E" w14:textId="6BD1BDC4" w:rsidR="000C033C" w:rsidRDefault="000C033C" w:rsidP="0031729F">
      <w:pPr>
        <w:jc w:val="both"/>
      </w:pPr>
      <w:r>
        <w:t>Planarbeidet skal se på muligheten til å utvide dagens parkeringsplass</w:t>
      </w:r>
      <w:r w:rsidR="003D7174">
        <w:t>, samt etablere adkomster til de ulike formålene.</w:t>
      </w:r>
      <w:r w:rsidR="00913255">
        <w:t xml:space="preserve"> Per i dag er adkomstvegen til trafostasjonen stengt på vinteren og brukt til skiløype. Detaljreguleringen forutsetter at det gjøres tiltak på vegen slik at den kan holdes åpen hele året. Skiløypa vil derfor måtte legges ved siden av vegen på vinterstid.</w:t>
      </w:r>
      <w:r w:rsidR="003D7174">
        <w:t xml:space="preserve"> </w:t>
      </w:r>
    </w:p>
    <w:p w14:paraId="7AFF43D4" w14:textId="619F2845" w:rsidR="003D7174" w:rsidRDefault="003D7174" w:rsidP="0031729F">
      <w:pPr>
        <w:jc w:val="both"/>
      </w:pPr>
    </w:p>
    <w:p w14:paraId="31D8CEB6" w14:textId="1B9392D3" w:rsidR="003D7174" w:rsidRDefault="003D7174" w:rsidP="0031729F">
      <w:pPr>
        <w:jc w:val="both"/>
      </w:pPr>
      <w:r>
        <w:t xml:space="preserve">Etablering av et motocrossanlegg er i tråd med målene i kommunedelplan for idrett og fysisk aktivitet, og vurderes som et positivt tiltak for barn og unge i kommunen. Slike anlegg genererer imidlertid en del støy, og planarbeidet vil fokusere på hvordan etableringen kan gjøres uten å være til for stor ulempe for friluftslivet for øvrig. </w:t>
      </w:r>
    </w:p>
    <w:p w14:paraId="07745A69" w14:textId="1B725635" w:rsidR="003D7174" w:rsidRDefault="003D7174" w:rsidP="0031729F">
      <w:pPr>
        <w:jc w:val="both"/>
      </w:pPr>
    </w:p>
    <w:p w14:paraId="21E5BE31" w14:textId="39A559C9" w:rsidR="003D7174" w:rsidRDefault="003D7174" w:rsidP="0031729F">
      <w:pPr>
        <w:jc w:val="both"/>
      </w:pPr>
      <w:r>
        <w:t>Det skal lages en konsekvensutredning for temaet friluftsliv, og denne vil beskrive hvilke virkninger planen kan få for friluftslivsinteresse i området.</w:t>
      </w:r>
    </w:p>
    <w:p w14:paraId="52221A17" w14:textId="77777777" w:rsidR="007A730F" w:rsidRDefault="007A730F" w:rsidP="0031729F">
      <w:pPr>
        <w:pStyle w:val="Overskrift2"/>
        <w:jc w:val="both"/>
      </w:pPr>
      <w:bookmarkStart w:id="47" w:name="_Toc65751628"/>
      <w:r>
        <w:t>Grunnforhold og geoteknikk</w:t>
      </w:r>
      <w:bookmarkEnd w:id="47"/>
    </w:p>
    <w:p w14:paraId="0712E405" w14:textId="55E6DE51" w:rsidR="003D7174" w:rsidRDefault="003D7174" w:rsidP="0031729F">
      <w:pPr>
        <w:jc w:val="both"/>
      </w:pPr>
      <w:r>
        <w:t>Planområdet ligger over marin grense, og deler av planområdet består av bart fjell. Arealet mot fylkesvegen består av tynt dekke av morenemateriale. Per nå vurderes det ikke som nødvendig med geotekniske undersøkelser, men grunnforhold og geoteknikk vil vurderes nærmere i ROS-analysen som følger planbeskrivelsen.</w:t>
      </w:r>
    </w:p>
    <w:p w14:paraId="6BC76FC1" w14:textId="77777777" w:rsidR="007A730F" w:rsidRDefault="007A730F" w:rsidP="0031729F">
      <w:pPr>
        <w:pStyle w:val="Overskrift2"/>
        <w:jc w:val="both"/>
      </w:pPr>
      <w:bookmarkStart w:id="48" w:name="_Toc65751629"/>
      <w:r>
        <w:t>Kulturminner</w:t>
      </w:r>
      <w:bookmarkEnd w:id="48"/>
    </w:p>
    <w:p w14:paraId="5D173CFE" w14:textId="3834AA94" w:rsidR="007A730F" w:rsidRDefault="003D7174" w:rsidP="0031729F">
      <w:pPr>
        <w:jc w:val="both"/>
      </w:pPr>
      <w:r>
        <w:t xml:space="preserve">Det er ikke registrert </w:t>
      </w:r>
      <w:r w:rsidR="009257A8">
        <w:t xml:space="preserve">kulturminner innenfor planområdet, jf. Riksantikvarens database «Askeladden». </w:t>
      </w:r>
      <w:r w:rsidR="00951EEE">
        <w:t xml:space="preserve">Kvaliteten på kunnskapsgrunnlag og kartleggingsstatus er foreløpig usikker, men forutsettes supplert og komplettert av berørte kulturminnemyndigheter. Aktuelle kulturminnemyndigheter </w:t>
      </w:r>
      <w:r w:rsidR="00F017B9">
        <w:t>er Sametinget for samiske kulturminner og Troms og Finnmark fylkeskommune for øvrige kulturminner på land.</w:t>
      </w:r>
    </w:p>
    <w:p w14:paraId="5F8BC7A5" w14:textId="400143DB" w:rsidR="007A730F" w:rsidRDefault="007A730F" w:rsidP="0031729F">
      <w:pPr>
        <w:pStyle w:val="Overskrift2"/>
        <w:jc w:val="both"/>
      </w:pPr>
      <w:bookmarkStart w:id="49" w:name="_Toc65751630"/>
      <w:r>
        <w:t>Landska</w:t>
      </w:r>
      <w:bookmarkEnd w:id="49"/>
      <w:r w:rsidR="00BE0C71">
        <w:t>p</w:t>
      </w:r>
      <w:bookmarkStart w:id="50" w:name="_GoBack"/>
      <w:bookmarkEnd w:id="50"/>
    </w:p>
    <w:p w14:paraId="1076E9F3" w14:textId="79CDB6D5" w:rsidR="007A730F" w:rsidRDefault="00951EEE" w:rsidP="0031729F">
      <w:pPr>
        <w:jc w:val="both"/>
      </w:pPr>
      <w:r>
        <w:t>Foruten om industriområdet ved fylkesvegen, utgjøres landskapet i planområdet av snaufjell. Planområdet inngår i landskapsregionen Kystbygdene i Vest-Finnmark, og består av åpen fastmark, ikke tresatt. Terrenget vil måtte planeres på enkelte områder.</w:t>
      </w:r>
    </w:p>
    <w:p w14:paraId="63EBF101" w14:textId="7C2D9F9C" w:rsidR="00951EEE" w:rsidRDefault="00951EEE" w:rsidP="0031729F">
      <w:pPr>
        <w:jc w:val="both"/>
      </w:pPr>
    </w:p>
    <w:p w14:paraId="7D512E10" w14:textId="6D0D22BE" w:rsidR="00951EEE" w:rsidRDefault="00951EEE" w:rsidP="0031729F">
      <w:pPr>
        <w:jc w:val="both"/>
      </w:pPr>
      <w:r>
        <w:t xml:space="preserve">Det utarbeides en egen konsekvensutredning for landskapsbildet. Nær- og fjernvirkninger av landskapsendringene forutsettes illustrert og vurdert gjennom bruk av blant annet </w:t>
      </w:r>
      <w:r w:rsidR="004A6D95">
        <w:t>3D-illustrasjoner, snitt mm.</w:t>
      </w:r>
    </w:p>
    <w:p w14:paraId="3CF9BD0F" w14:textId="2F5A5948" w:rsidR="007A730F" w:rsidRDefault="007A730F" w:rsidP="0031729F">
      <w:pPr>
        <w:pStyle w:val="Overskrift2"/>
        <w:jc w:val="both"/>
      </w:pPr>
      <w:bookmarkStart w:id="51" w:name="_Toc65751631"/>
      <w:r>
        <w:t>Natur</w:t>
      </w:r>
      <w:bookmarkEnd w:id="51"/>
      <w:r w:rsidR="004A6D95">
        <w:t>mangfold</w:t>
      </w:r>
    </w:p>
    <w:p w14:paraId="53D6C19D" w14:textId="338C9096" w:rsidR="007A730F" w:rsidRDefault="004A6D95" w:rsidP="0031729F">
      <w:pPr>
        <w:jc w:val="both"/>
      </w:pPr>
      <w:r>
        <w:t xml:space="preserve">Det er registrert heipiplerke og lirype ved Rundvannet, som er arter av særlig stor forvaltningsinteresse. </w:t>
      </w:r>
    </w:p>
    <w:p w14:paraId="3293968C" w14:textId="7E3960B4" w:rsidR="004A6D95" w:rsidRDefault="004A6D95" w:rsidP="0031729F">
      <w:pPr>
        <w:jc w:val="both"/>
      </w:pPr>
    </w:p>
    <w:p w14:paraId="7A3FC49C" w14:textId="3DCB48BF" w:rsidR="004A6D95" w:rsidRDefault="004A6D95" w:rsidP="0031729F">
      <w:pPr>
        <w:jc w:val="both"/>
      </w:pPr>
      <w:r>
        <w:t xml:space="preserve">Det skal lages en konsekvensutredning for naturmangfold, og denne vil beskrive hvilke virkninger planen kan få for </w:t>
      </w:r>
      <w:r w:rsidRPr="004A6D95">
        <w:t>prioriterte arter, arter i Norsk rødliste for arter av 2015, for regionalt eller nasjonalt viktige naturtyper etter Norsk rødliste for naturtyper av 2018 mv.</w:t>
      </w:r>
    </w:p>
    <w:p w14:paraId="70CE83B7" w14:textId="20ED13BE" w:rsidR="007A730F" w:rsidRDefault="00BE0C71" w:rsidP="0031729F">
      <w:pPr>
        <w:pStyle w:val="Overskrift2"/>
        <w:jc w:val="both"/>
      </w:pPr>
      <w:r>
        <w:lastRenderedPageBreak/>
        <w:t>Lokalklima og klimaendringer</w:t>
      </w:r>
    </w:p>
    <w:p w14:paraId="5638A348" w14:textId="57EAEE7A" w:rsidR="006A65B7" w:rsidRDefault="00861D85" w:rsidP="006A65B7">
      <w:pPr>
        <w:spacing w:line="276" w:lineRule="auto"/>
        <w:jc w:val="both"/>
      </w:pPr>
      <w:r>
        <w:rPr>
          <w:noProof/>
          <w:lang w:eastAsia="nb-NO"/>
        </w:rPr>
        <mc:AlternateContent>
          <mc:Choice Requires="wps">
            <w:drawing>
              <wp:anchor distT="0" distB="0" distL="114300" distR="114300" simplePos="0" relativeHeight="251658288" behindDoc="1" locked="0" layoutInCell="1" allowOverlap="1" wp14:anchorId="383A09F9" wp14:editId="6ACBA379">
                <wp:simplePos x="0" y="0"/>
                <wp:positionH relativeFrom="column">
                  <wp:posOffset>2432685</wp:posOffset>
                </wp:positionH>
                <wp:positionV relativeFrom="paragraph">
                  <wp:posOffset>2223770</wp:posOffset>
                </wp:positionV>
                <wp:extent cx="331470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0B53F766" w14:textId="2BD05BC9" w:rsidR="00F017B9" w:rsidRPr="000D394F" w:rsidRDefault="00F017B9" w:rsidP="00861D85">
                            <w:pPr>
                              <w:pStyle w:val="Bildetekst"/>
                              <w:rPr>
                                <w:noProof/>
                                <w:sz w:val="18"/>
                                <w:szCs w:val="18"/>
                              </w:rPr>
                            </w:pPr>
                            <w:r>
                              <w:t xml:space="preserve">Figur </w:t>
                            </w:r>
                            <w:r>
                              <w:fldChar w:fldCharType="begin"/>
                            </w:r>
                            <w:r>
                              <w:instrText xml:space="preserve"> SEQ Figur \* ARABIC </w:instrText>
                            </w:r>
                            <w:r>
                              <w:fldChar w:fldCharType="separate"/>
                            </w:r>
                            <w:r>
                              <w:rPr>
                                <w:noProof/>
                              </w:rPr>
                              <w:t>7</w:t>
                            </w:r>
                            <w:r>
                              <w:fldChar w:fldCharType="end"/>
                            </w:r>
                            <w:r>
                              <w:t xml:space="preserve"> Vindrose for Hammerfest lufthavn, som er den nærmeste målestasjonen fra planområdet. Kilde: Meteorologisk institutt/eKlima.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3A09F9" id="Text Box 6" o:spid="_x0000_s1056" type="#_x0000_t202" style="position:absolute;left:0;text-align:left;margin-left:191.55pt;margin-top:175.1pt;width:261pt;height:.0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" stroked="f">
                <v:textbox style="mso-fit-shape-to-text:t" inset="0,0,0,0">
                  <w:txbxContent>
                    <w:p w14:paraId="0B53F766" w14:textId="2BD05BC9" w:rsidR="00F017B9" w:rsidRPr="000D394F" w:rsidRDefault="00F017B9" w:rsidP="00861D85">
                      <w:pPr>
                        <w:pStyle w:val="Bildetekst"/>
                        <w:rPr>
                          <w:noProof/>
                          <w:sz w:val="18"/>
                          <w:szCs w:val="18"/>
                        </w:rPr>
                      </w:pPr>
                      <w:r>
                        <w:t xml:space="preserve">Figur </w:t>
                      </w:r>
                      <w:r>
                        <w:fldChar w:fldCharType="begin"/>
                      </w:r>
                      <w:r>
                        <w:instrText xml:space="preserve"> SEQ Figur \* ARABIC </w:instrText>
                      </w:r>
                      <w:r>
                        <w:fldChar w:fldCharType="separate"/>
                      </w:r>
                      <w:r>
                        <w:rPr>
                          <w:noProof/>
                        </w:rPr>
                        <w:t>7</w:t>
                      </w:r>
                      <w:r>
                        <w:fldChar w:fldCharType="end"/>
                      </w:r>
                      <w:r>
                        <w:t xml:space="preserve"> Vindrose for Hammerfest lufthavn, som er den nærmeste målestasjonen fra planområdet. Kilde: Meteorologisk institutt/eKlima.</w:t>
                      </w:r>
                    </w:p>
                  </w:txbxContent>
                </v:textbox>
                <w10:wrap type="tight"/>
              </v:shape>
            </w:pict>
          </mc:Fallback>
        </mc:AlternateContent>
      </w:r>
      <w:r w:rsidR="006A65B7">
        <w:rPr>
          <w:noProof/>
          <w:lang w:eastAsia="nb-NO"/>
        </w:rPr>
        <w:drawing>
          <wp:anchor distT="0" distB="0" distL="114300" distR="114300" simplePos="0" relativeHeight="251658286" behindDoc="1" locked="0" layoutInCell="1" allowOverlap="1" wp14:anchorId="043A7F9A" wp14:editId="36BAFCB8">
            <wp:simplePos x="0" y="0"/>
            <wp:positionH relativeFrom="margin">
              <wp:posOffset>2432685</wp:posOffset>
            </wp:positionH>
            <wp:positionV relativeFrom="paragraph">
              <wp:posOffset>24765</wp:posOffset>
            </wp:positionV>
            <wp:extent cx="3314700" cy="2141855"/>
            <wp:effectExtent l="19050" t="19050" r="19050" b="10795"/>
            <wp:wrapTight wrapText="bothSides">
              <wp:wrapPolygon edited="0">
                <wp:start x="-124" y="-192"/>
                <wp:lineTo x="-124" y="21517"/>
                <wp:lineTo x="21600" y="21517"/>
                <wp:lineTo x="21600" y="-192"/>
                <wp:lineTo x="-124" y="-19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214185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6A65B7">
        <w:t xml:space="preserve">Fuglenesfjellet er svært utsatt for vind og snødrift. Planområdet ligger på en høyde uten naturlige vindskjerminger. Vindrosen i figuren til høyre er gjennomsnittlige målinger fra Hammerfest lufthavn de siste 10 årene. Hammerfest lufthavn ligger om lag 1-2 km fra planområde og noe lavere i terrenget. Det antas derfor at det blåser noe mer rundt planområdet enn vindrosen indikerer. Vindretningen vurderes å være den samme. Vindrosen viser at det i gjennomsnitt blåser mest fra sørvestlig retning. Tall fra yr.no sier at det er ganske vindfullt i Hammerfest og det blåser ofte liten storm om vinteren. Full storm er heller ikke uvanlig. </w:t>
      </w:r>
    </w:p>
    <w:p w14:paraId="55DCF2F9" w14:textId="54E98F0A" w:rsidR="006A65B7" w:rsidRDefault="006A65B7" w:rsidP="006A65B7">
      <w:pPr>
        <w:spacing w:line="276" w:lineRule="auto"/>
        <w:jc w:val="both"/>
      </w:pPr>
    </w:p>
    <w:p w14:paraId="601ECDB7" w14:textId="3091AF87" w:rsidR="006A65B7" w:rsidRDefault="006A65B7" w:rsidP="006A65B7">
      <w:pPr>
        <w:spacing w:line="276" w:lineRule="auto"/>
        <w:jc w:val="both"/>
      </w:pPr>
      <w:r>
        <w:t>Nedbørsmengden for Hammerfest vurderes som normal for Finnmarkskysten, med omtrent 1000-1500 mm nedbør i året. Det er gjennomsnittlig mest nedbør i vinterhalvåret fra september til april.</w:t>
      </w:r>
    </w:p>
    <w:p w14:paraId="4C297653" w14:textId="645FDD10" w:rsidR="006A65B7" w:rsidRDefault="006A65B7" w:rsidP="006A65B7">
      <w:pPr>
        <w:spacing w:line="276" w:lineRule="auto"/>
        <w:jc w:val="both"/>
      </w:pPr>
    </w:p>
    <w:p w14:paraId="42934CB6" w14:textId="3C46CFFD" w:rsidR="006A65B7" w:rsidRDefault="006A65B7" w:rsidP="006A65B7">
      <w:pPr>
        <w:spacing w:line="276" w:lineRule="auto"/>
        <w:jc w:val="both"/>
      </w:pPr>
      <w:r>
        <w:t>Lokalklima og klimaendringer skal vurderes i planarbeidet og ved lokalisering og eventuelle terrengtilpasninger av tiltak i planområdet.</w:t>
      </w:r>
    </w:p>
    <w:p w14:paraId="58781CFD" w14:textId="77777777" w:rsidR="00861D85" w:rsidRDefault="00861D85">
      <w:r>
        <w:br w:type="page"/>
      </w:r>
    </w:p>
    <w:p w14:paraId="3E780539" w14:textId="199E035F" w:rsidR="007A730F" w:rsidRDefault="007A730F" w:rsidP="0031729F">
      <w:pPr>
        <w:pStyle w:val="Overskrift2"/>
        <w:jc w:val="both"/>
      </w:pPr>
      <w:bookmarkStart w:id="52" w:name="_Toc65751633"/>
      <w:r>
        <w:lastRenderedPageBreak/>
        <w:t>Reindrift</w:t>
      </w:r>
      <w:bookmarkEnd w:id="52"/>
    </w:p>
    <w:p w14:paraId="3C20F316" w14:textId="06F66A32" w:rsidR="006A65B7" w:rsidRDefault="00744D75" w:rsidP="0031729F">
      <w:pPr>
        <w:jc w:val="both"/>
      </w:pPr>
      <w:r w:rsidRPr="00744D75">
        <w:rPr>
          <w:noProof/>
          <w:lang w:eastAsia="nb-NO"/>
        </w:rPr>
        <w:drawing>
          <wp:anchor distT="0" distB="0" distL="114300" distR="114300" simplePos="0" relativeHeight="251658290" behindDoc="0" locked="0" layoutInCell="1" allowOverlap="1" wp14:anchorId="3538C701" wp14:editId="279E0D45">
            <wp:simplePos x="0" y="0"/>
            <wp:positionH relativeFrom="margin">
              <wp:align>left</wp:align>
            </wp:positionH>
            <wp:positionV relativeFrom="paragraph">
              <wp:posOffset>255905</wp:posOffset>
            </wp:positionV>
            <wp:extent cx="1339850" cy="1747629"/>
            <wp:effectExtent l="19050" t="19050" r="12700" b="241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41868" cy="17502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A65B7">
        <w:t>Planområdet inngår i RBD 20 Fálá (Kvaløy) sitt beiteområde.</w:t>
      </w:r>
      <w:r w:rsidR="00861D85">
        <w:rPr>
          <w:noProof/>
          <w:lang w:eastAsia="nb-NO"/>
        </w:rPr>
        <mc:AlternateContent>
          <mc:Choice Requires="wps">
            <w:drawing>
              <wp:anchor distT="0" distB="0" distL="114300" distR="114300" simplePos="0" relativeHeight="251658289" behindDoc="0" locked="0" layoutInCell="1" allowOverlap="1" wp14:anchorId="1E3545A6" wp14:editId="041F6886">
                <wp:simplePos x="0" y="0"/>
                <wp:positionH relativeFrom="column">
                  <wp:posOffset>13335</wp:posOffset>
                </wp:positionH>
                <wp:positionV relativeFrom="paragraph">
                  <wp:posOffset>4645660</wp:posOffset>
                </wp:positionV>
                <wp:extent cx="5610225"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5610225" cy="635"/>
                        </a:xfrm>
                        <a:prstGeom prst="rect">
                          <a:avLst/>
                        </a:prstGeom>
                        <a:solidFill>
                          <a:prstClr val="white"/>
                        </a:solidFill>
                        <a:ln>
                          <a:noFill/>
                        </a:ln>
                      </wps:spPr>
                      <wps:txbx>
                        <w:txbxContent>
                          <w:p w14:paraId="07F10633" w14:textId="36601800" w:rsidR="00F017B9" w:rsidRPr="00C47CD5" w:rsidRDefault="00F017B9" w:rsidP="00861D85">
                            <w:pPr>
                              <w:pStyle w:val="Bildetekst"/>
                              <w:rPr>
                                <w:sz w:val="18"/>
                                <w:szCs w:val="18"/>
                              </w:rPr>
                            </w:pPr>
                            <w:r>
                              <w:t xml:space="preserve">Figur </w:t>
                            </w:r>
                            <w:r>
                              <w:fldChar w:fldCharType="begin"/>
                            </w:r>
                            <w:r>
                              <w:instrText xml:space="preserve"> SEQ Figur \* ARABIC </w:instrText>
                            </w:r>
                            <w:r>
                              <w:fldChar w:fldCharType="separate"/>
                            </w:r>
                            <w:r>
                              <w:rPr>
                                <w:noProof/>
                              </w:rPr>
                              <w:t>8</w:t>
                            </w:r>
                            <w:r>
                              <w:fldChar w:fldCharType="end"/>
                            </w:r>
                            <w:r>
                              <w:t xml:space="preserve"> Reindriftsinteresser i området. Planområdet vist med svart linje. Kilde: Kilden/NIBIO og Rambøll.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545A6" id="Text Box 7" o:spid="_x0000_s1057" type="#_x0000_t202" style="position:absolute;left:0;text-align:left;margin-left:1.05pt;margin-top:365.8pt;width:441.75pt;height:.0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0XLgIAAGUEAAAOAAAAZHJzL2Uyb0RvYy54bWysVMFu2zAMvQ/YPwi6L05SJB2M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" stroked="f">
                <v:textbox style="mso-fit-shape-to-text:t" inset="0,0,0,0">
                  <w:txbxContent>
                    <w:p w14:paraId="07F10633" w14:textId="36601800" w:rsidR="00F017B9" w:rsidRPr="00C47CD5" w:rsidRDefault="00F017B9" w:rsidP="00861D85">
                      <w:pPr>
                        <w:pStyle w:val="Bildetekst"/>
                        <w:rPr>
                          <w:sz w:val="18"/>
                          <w:szCs w:val="18"/>
                        </w:rPr>
                      </w:pPr>
                      <w:r>
                        <w:t xml:space="preserve">Figur </w:t>
                      </w:r>
                      <w:r>
                        <w:fldChar w:fldCharType="begin"/>
                      </w:r>
                      <w:r>
                        <w:instrText xml:space="preserve"> SEQ Figur \* ARABIC </w:instrText>
                      </w:r>
                      <w:r>
                        <w:fldChar w:fldCharType="separate"/>
                      </w:r>
                      <w:r>
                        <w:rPr>
                          <w:noProof/>
                        </w:rPr>
                        <w:t>8</w:t>
                      </w:r>
                      <w:r>
                        <w:fldChar w:fldCharType="end"/>
                      </w:r>
                      <w:r>
                        <w:t xml:space="preserve"> Reindriftsinteresser i området. Planområdet vist med svart linje. Kilde: Kilden/NIBIO og Rambøll.</w:t>
                      </w:r>
                    </w:p>
                  </w:txbxContent>
                </v:textbox>
                <w10:wrap type="through"/>
              </v:shape>
            </w:pict>
          </mc:Fallback>
        </mc:AlternateContent>
      </w:r>
      <w:r w:rsidR="00861D85" w:rsidRPr="006A65B7">
        <w:rPr>
          <w:noProof/>
          <w:lang w:eastAsia="nb-NO"/>
        </w:rPr>
        <w:drawing>
          <wp:anchor distT="0" distB="0" distL="114300" distR="114300" simplePos="0" relativeHeight="251658287" behindDoc="0" locked="0" layoutInCell="1" allowOverlap="1" wp14:anchorId="118C0990" wp14:editId="2E20DD8C">
            <wp:simplePos x="0" y="0"/>
            <wp:positionH relativeFrom="margin">
              <wp:align>right</wp:align>
            </wp:positionH>
            <wp:positionV relativeFrom="paragraph">
              <wp:posOffset>264160</wp:posOffset>
            </wp:positionV>
            <wp:extent cx="5610225" cy="4324350"/>
            <wp:effectExtent l="19050" t="19050" r="28575" b="19050"/>
            <wp:wrapThrough wrapText="bothSides">
              <wp:wrapPolygon edited="0">
                <wp:start x="-73" y="-95"/>
                <wp:lineTo x="-73" y="21600"/>
                <wp:lineTo x="21637" y="21600"/>
                <wp:lineTo x="21637" y="-95"/>
                <wp:lineTo x="-73" y="-9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027" t="10601" r="2195" b="15871"/>
                    <a:stretch/>
                  </pic:blipFill>
                  <pic:spPr bwMode="auto">
                    <a:xfrm>
                      <a:off x="0" y="0"/>
                      <a:ext cx="5610225" cy="4324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60730" w14:textId="77777777" w:rsidR="00861D85" w:rsidRDefault="00861D85" w:rsidP="0031729F">
      <w:pPr>
        <w:jc w:val="both"/>
      </w:pPr>
    </w:p>
    <w:p w14:paraId="4C474C70" w14:textId="2F77D753" w:rsidR="006A65B7" w:rsidRDefault="006A65B7" w:rsidP="006A65B7">
      <w:pPr>
        <w:jc w:val="both"/>
      </w:pPr>
      <w:r>
        <w:t xml:space="preserve">En plan eller et tiltak innenfor et av reindriftens særverdiområder eller minimumsbeiter vil utløse krav om konsekvensutredning. Dette har sin sammenheng med at et tiltak eller en plan innenfor disse områdene vil i de fleste tilfeller komme i konflikt med reindriftsinteressene. Med særverdiområder menes flyttlei, brunstland (parring), kalvingsland, sentrale luftingsområder, samt områder i og ved anlegg til merking, skilling og slakting. Minimumsbeiter er det årstidsbeitet som begrenser distriktets reintall, og er et viktig grunnlag for fastsettelsen av øvre reintall for distriktet. Selv om planen eller tiltaket ikke blir lokalisert innenfor et særverdiområde eller et minimumsbeite, kan planen eller tiltaket utløse en konsekvensutredning om de kommer i konflikt med reindriftens arealbehov. Hva som er reindriftens </w:t>
      </w:r>
      <w:r w:rsidR="00166281">
        <w:t>arealbehov,</w:t>
      </w:r>
      <w:r>
        <w:t xml:space="preserve"> vil variere mellom distrikt og mellom siidagrupper. Generelt kan man si at tiltak eller planer som vil virke inn på reindriftens særverdiområder eller minimumsbeiter, vil utløse krav om konsekvensutredning.</w:t>
      </w:r>
    </w:p>
    <w:p w14:paraId="7DF2C362" w14:textId="02A44BAD" w:rsidR="00B64594" w:rsidRDefault="00B64594" w:rsidP="006A65B7">
      <w:pPr>
        <w:jc w:val="both"/>
      </w:pPr>
    </w:p>
    <w:p w14:paraId="73F7E504" w14:textId="3F869E0C" w:rsidR="00B64594" w:rsidRDefault="00B64594" w:rsidP="006A65B7">
      <w:pPr>
        <w:jc w:val="both"/>
      </w:pPr>
      <w:r>
        <w:t xml:space="preserve">Figuren over viser reindriftsinteressene i og rundt planområdet. Området er brukt som vår-, sommer- og høstbeite. Nordøst for planområdet er det kartlagt kalvingsland. Halve planområdet berører en flyttlei, og det går en trekklei like utenfor planområdet. </w:t>
      </w:r>
      <w:r w:rsidR="003D276C">
        <w:t xml:space="preserve">Det vurderes derfor at det må utarbeides konsekvensutredning for tema reindrift, og denne må avklare interessene og relevante, avbøtende tiltak. </w:t>
      </w:r>
      <w:r>
        <w:t xml:space="preserve">På trekkleien </w:t>
      </w:r>
      <w:r w:rsidR="003D276C">
        <w:t>ligger</w:t>
      </w:r>
      <w:r>
        <w:t xml:space="preserve"> det</w:t>
      </w:r>
      <w:r w:rsidR="003D276C">
        <w:t>, ifølge kartløsningen fra NIBIO,</w:t>
      </w:r>
      <w:r>
        <w:t xml:space="preserve"> en mye brukt teltplass.</w:t>
      </w:r>
      <w:r w:rsidR="003D276C">
        <w:t xml:space="preserve"> Teltplassen ligger ikke der nå ifølge lokalkjente, men ligger et godt stykke høyere i terrenget mellom Hyggevannet og Sjåvannet. Konsekvensutredningen vil kunne avdekke nøyaktig plassering for teltplassen.</w:t>
      </w:r>
    </w:p>
    <w:p w14:paraId="7E8FD15A" w14:textId="5F981C02" w:rsidR="007A730F" w:rsidRDefault="007A730F" w:rsidP="0031729F">
      <w:pPr>
        <w:pStyle w:val="Overskrift2"/>
        <w:jc w:val="both"/>
      </w:pPr>
      <w:bookmarkStart w:id="53" w:name="_Toc65751634"/>
      <w:r>
        <w:lastRenderedPageBreak/>
        <w:t>Samisk kultur, næringsutøvelse og samfunnsliv</w:t>
      </w:r>
      <w:bookmarkEnd w:id="53"/>
    </w:p>
    <w:p w14:paraId="6E5F6014" w14:textId="0D9A6C75" w:rsidR="007A730F" w:rsidRDefault="00B64594" w:rsidP="0031729F">
      <w:pPr>
        <w:jc w:val="both"/>
      </w:pPr>
      <w:r>
        <w:t>På dette stadiet i planleggingen foreligger det ikke informasjon om samiske interesser som krever særskilte hensyn eller tilrettelegging i planarbeidet. Varsel om oppstart og høring av planprogram vurderes imidlertid å kunne bidra med utfyllende kunnskap på dette feltet, og temaet vil behandles på ordinær måte i planbeskrivelsen – ut fra gjeldende regelverk.</w:t>
      </w:r>
    </w:p>
    <w:p w14:paraId="5BF5DF2B" w14:textId="6DA98BAE" w:rsidR="007A730F" w:rsidRDefault="007A730F" w:rsidP="0031729F">
      <w:pPr>
        <w:pStyle w:val="Overskrift2"/>
        <w:jc w:val="both"/>
      </w:pPr>
      <w:bookmarkStart w:id="54" w:name="_Toc65751635"/>
      <w:r>
        <w:t>Samferdsel og teknisk infrastruktur</w:t>
      </w:r>
      <w:bookmarkEnd w:id="54"/>
    </w:p>
    <w:p w14:paraId="15507577" w14:textId="77777777" w:rsidR="00A67F15" w:rsidRDefault="00B64594" w:rsidP="0031729F">
      <w:pPr>
        <w:jc w:val="both"/>
      </w:pPr>
      <w:r>
        <w:t xml:space="preserve">De planlagte tiltakene i planområdet kan kreve en god del ny infrastruktur, som eksempelvis vanntilførsel (brannøvingsområde) og kraftforsyning (datalagringssenter). </w:t>
      </w:r>
    </w:p>
    <w:p w14:paraId="3199347E" w14:textId="77777777" w:rsidR="00A67F15" w:rsidRDefault="00A67F15" w:rsidP="0031729F">
      <w:pPr>
        <w:jc w:val="both"/>
      </w:pPr>
    </w:p>
    <w:p w14:paraId="027F50DD" w14:textId="274E8BF2" w:rsidR="007A730F" w:rsidRDefault="00B64594" w:rsidP="0031729F">
      <w:pPr>
        <w:jc w:val="both"/>
      </w:pPr>
      <w:r>
        <w:t>Datalagringssentre krever mye strøm, og det vil være hensiktsmessig å se på løsninger for tilførsel direkte fra Hyggevatn trafostasjon. Dialog opprettes med Hammerfest Energi og Statnett.</w:t>
      </w:r>
    </w:p>
    <w:p w14:paraId="0B5B9929" w14:textId="77777777" w:rsidR="00A67F15" w:rsidRDefault="00A67F15" w:rsidP="0031729F">
      <w:pPr>
        <w:jc w:val="both"/>
      </w:pPr>
    </w:p>
    <w:p w14:paraId="60C9125B" w14:textId="38305F6C" w:rsidR="00B64594" w:rsidRDefault="00A67F15" w:rsidP="0031729F">
      <w:pPr>
        <w:jc w:val="both"/>
      </w:pPr>
      <w:r>
        <w:t>Vanntilførsel og eventuelt behov for det planlagte høydebassenget for å kunne realisere tiltakene vil vurderes i planarbeidet. Det skal utarbeides en vann-, avløps- og overvannsplan (VAO-plan) for reguleringsplanen som vil belyse dette.</w:t>
      </w:r>
    </w:p>
    <w:p w14:paraId="32C98C39" w14:textId="3B9D4A51" w:rsidR="00A67F15" w:rsidRDefault="00A67F15" w:rsidP="0031729F">
      <w:pPr>
        <w:jc w:val="both"/>
      </w:pPr>
    </w:p>
    <w:p w14:paraId="1C38DE38" w14:textId="04B266DC" w:rsidR="00A67F15" w:rsidRDefault="00A67F15" w:rsidP="0031729F">
      <w:pPr>
        <w:jc w:val="both"/>
      </w:pPr>
      <w:r>
        <w:t>Eksisterende adkomstveg til trafostasjonen vil benyttes som adkomst til de ulike tiltakene i planområdet. Interne avkjørsler og adkomstløsninger til tiltakene skal prosjekteres</w:t>
      </w:r>
      <w:r w:rsidR="009240C2">
        <w:t xml:space="preserve"> og oppgraderes</w:t>
      </w:r>
      <w:r>
        <w:t xml:space="preserve"> i reguleringsplanen.</w:t>
      </w:r>
    </w:p>
    <w:p w14:paraId="694DD266" w14:textId="393CDDFF" w:rsidR="007A730F" w:rsidRDefault="007A730F" w:rsidP="0031729F">
      <w:pPr>
        <w:pStyle w:val="Overskrift2"/>
        <w:jc w:val="both"/>
      </w:pPr>
      <w:bookmarkStart w:id="55" w:name="_Toc65751636"/>
      <w:r>
        <w:t>ROS-analyse</w:t>
      </w:r>
      <w:bookmarkEnd w:id="55"/>
    </w:p>
    <w:p w14:paraId="6F1D4ADD" w14:textId="6C716BE6" w:rsidR="00A67F15" w:rsidRDefault="00A67F15" w:rsidP="00A67F15">
      <w:pPr>
        <w:rPr>
          <w:u w:val="single"/>
        </w:rPr>
      </w:pPr>
      <w:r w:rsidRPr="00A67F15">
        <w:rPr>
          <w:u w:val="single"/>
        </w:rPr>
        <w:t>Tema</w:t>
      </w:r>
    </w:p>
    <w:p w14:paraId="56454E10" w14:textId="0506B9E2" w:rsidR="00A67F15" w:rsidRDefault="00A67F15" w:rsidP="00A67F15">
      <w:r>
        <w:t>Risiko- og sårbarhetsanalyse skal inngå i all arealplanlegging. For dette tiltaket vil behovet for ROS-analyse være knyttet til alminnelige ROS-tema, samt tema som er spesielt aktuelle i næringsområder og innenfor høyderestriksjonsområder for lufthavn, som blant annet (i alfabetisk orden):</w:t>
      </w:r>
    </w:p>
    <w:p w14:paraId="6E15BBEF" w14:textId="60085C50" w:rsidR="00A67F15" w:rsidRDefault="00A67F15" w:rsidP="00A67F15"/>
    <w:p w14:paraId="3BCA46A6" w14:textId="57D2D450" w:rsidR="00A67F15" w:rsidRDefault="00A67F15" w:rsidP="001478B0">
      <w:pPr>
        <w:pStyle w:val="Listeavsnitt"/>
        <w:numPr>
          <w:ilvl w:val="0"/>
          <w:numId w:val="28"/>
        </w:numPr>
      </w:pPr>
      <w:r>
        <w:t>Brann- og eksplosjonsfare</w:t>
      </w:r>
    </w:p>
    <w:p w14:paraId="4E27E936" w14:textId="4E9DE572" w:rsidR="00A67F15" w:rsidRDefault="00A67F15" w:rsidP="001478B0">
      <w:pPr>
        <w:pStyle w:val="Listeavsnitt"/>
        <w:numPr>
          <w:ilvl w:val="0"/>
          <w:numId w:val="28"/>
        </w:numPr>
      </w:pPr>
      <w:r>
        <w:t>Flom/erosjon</w:t>
      </w:r>
    </w:p>
    <w:p w14:paraId="1A782D5E" w14:textId="46D989DA" w:rsidR="00A67F15" w:rsidRDefault="00A67F15" w:rsidP="001478B0">
      <w:pPr>
        <w:pStyle w:val="Listeavsnitt"/>
        <w:numPr>
          <w:ilvl w:val="0"/>
          <w:numId w:val="28"/>
        </w:numPr>
      </w:pPr>
      <w:r>
        <w:t>Flysikkerhet</w:t>
      </w:r>
    </w:p>
    <w:p w14:paraId="2250179D" w14:textId="2E4227D6" w:rsidR="00A67F15" w:rsidRDefault="00A67F15" w:rsidP="001478B0">
      <w:pPr>
        <w:pStyle w:val="Listeavsnitt"/>
        <w:numPr>
          <w:ilvl w:val="0"/>
          <w:numId w:val="28"/>
        </w:numPr>
      </w:pPr>
      <w:r>
        <w:t>Forurensning på land og i luft</w:t>
      </w:r>
    </w:p>
    <w:p w14:paraId="3AFF0E7D" w14:textId="4037DCF0" w:rsidR="00A67F15" w:rsidRDefault="00A67F15" w:rsidP="001478B0">
      <w:pPr>
        <w:pStyle w:val="Listeavsnitt"/>
        <w:numPr>
          <w:ilvl w:val="0"/>
          <w:numId w:val="28"/>
        </w:numPr>
      </w:pPr>
      <w:r>
        <w:t>Grunnforhold</w:t>
      </w:r>
    </w:p>
    <w:p w14:paraId="3A23ABCB" w14:textId="24D24038" w:rsidR="00A67F15" w:rsidRDefault="00A67F15" w:rsidP="001478B0">
      <w:pPr>
        <w:pStyle w:val="Listeavsnitt"/>
        <w:numPr>
          <w:ilvl w:val="0"/>
          <w:numId w:val="28"/>
        </w:numPr>
      </w:pPr>
      <w:r>
        <w:t>Klimaendringer</w:t>
      </w:r>
    </w:p>
    <w:p w14:paraId="30F657AC" w14:textId="0EA748C2" w:rsidR="00A67F15" w:rsidRDefault="00A67F15" w:rsidP="001478B0">
      <w:pPr>
        <w:pStyle w:val="Listeavsnitt"/>
        <w:numPr>
          <w:ilvl w:val="0"/>
          <w:numId w:val="28"/>
        </w:numPr>
      </w:pPr>
      <w:r>
        <w:t>Skredfare</w:t>
      </w:r>
    </w:p>
    <w:p w14:paraId="429EFAC4" w14:textId="6318F429" w:rsidR="00A67F15" w:rsidRDefault="00A67F15" w:rsidP="001478B0">
      <w:pPr>
        <w:pStyle w:val="Listeavsnitt"/>
        <w:numPr>
          <w:ilvl w:val="0"/>
          <w:numId w:val="28"/>
        </w:numPr>
      </w:pPr>
      <w:r>
        <w:t>Svikt i kraftforsyningen med følgekonsekvenser</w:t>
      </w:r>
    </w:p>
    <w:p w14:paraId="4F5BA5CE" w14:textId="754327B8" w:rsidR="00A67F15" w:rsidRDefault="00A67F15" w:rsidP="001478B0">
      <w:pPr>
        <w:pStyle w:val="Listeavsnitt"/>
        <w:numPr>
          <w:ilvl w:val="0"/>
          <w:numId w:val="28"/>
        </w:numPr>
      </w:pPr>
      <w:r>
        <w:t>Støy</w:t>
      </w:r>
    </w:p>
    <w:p w14:paraId="2C57C611" w14:textId="6CA15DA4" w:rsidR="00A67F15" w:rsidRDefault="00A67F15" w:rsidP="001478B0">
      <w:pPr>
        <w:pStyle w:val="Listeavsnitt"/>
        <w:numPr>
          <w:ilvl w:val="0"/>
          <w:numId w:val="28"/>
        </w:numPr>
      </w:pPr>
      <w:r>
        <w:t>Trafikksikkerhet</w:t>
      </w:r>
    </w:p>
    <w:p w14:paraId="05923FB6" w14:textId="362B9D73" w:rsidR="00A67F15" w:rsidRDefault="00A67F15" w:rsidP="001478B0">
      <w:pPr>
        <w:pStyle w:val="Listeavsnitt"/>
        <w:numPr>
          <w:ilvl w:val="0"/>
          <w:numId w:val="28"/>
        </w:numPr>
      </w:pPr>
      <w:r>
        <w:t>Ulykker</w:t>
      </w:r>
    </w:p>
    <w:p w14:paraId="424413D4" w14:textId="6E7CACDE" w:rsidR="00A67F15" w:rsidRDefault="00A67F15" w:rsidP="00A67F15"/>
    <w:p w14:paraId="4000C559" w14:textId="632699C3" w:rsidR="00A67F15" w:rsidRDefault="00A67F15" w:rsidP="00A67F15">
      <w:pPr>
        <w:rPr>
          <w:u w:val="single"/>
        </w:rPr>
      </w:pPr>
      <w:r>
        <w:rPr>
          <w:u w:val="single"/>
        </w:rPr>
        <w:t>Metode</w:t>
      </w:r>
    </w:p>
    <w:p w14:paraId="5AE5A7E7" w14:textId="6BAE9330" w:rsidR="00A67F15" w:rsidRPr="00A67F15" w:rsidRDefault="00A67F15" w:rsidP="00A67F15">
      <w:r w:rsidRPr="00A67F15">
        <w:t>Det benyttes innledningsvis sjekkliste for å identifisere potensielt uønskede hendelser som kan oppstå som følge av planlagt tiltak eller omgivelsene. Aktuelle hendelser vurderes deretter nærmere for å avdekke risiko og vurdere mulige/relevante avbøtende tiltak. Til grunn for vurderingene legges DSBs veileder «Samfunnssikkerhet i kommunens arealplanlegging – Metode for risiko- og sårbarhetsanalyse i planleggingen» fra 2017. Annet grunnlagsmateriale vil være «Retningslinjer for behandling av støy i arealplansaker», T-1442 med siste veileder fra 2016. Utredere med spesialfag vil benyttes ved behov, herunder akustikere, geoteknikere, miljøteknikere, ingeniørgeologer med mer.</w:t>
      </w:r>
    </w:p>
    <w:p w14:paraId="698D8206" w14:textId="77777777" w:rsidR="007A730F" w:rsidRDefault="007A730F" w:rsidP="0031729F">
      <w:pPr>
        <w:jc w:val="both"/>
      </w:pPr>
    </w:p>
    <w:p w14:paraId="74C21165" w14:textId="655B7B22" w:rsidR="007A730F" w:rsidRDefault="007A730F" w:rsidP="0031729F">
      <w:pPr>
        <w:spacing w:line="240" w:lineRule="auto"/>
        <w:jc w:val="both"/>
      </w:pPr>
      <w:r>
        <w:br w:type="page"/>
      </w:r>
    </w:p>
    <w:p w14:paraId="54223B23" w14:textId="77777777" w:rsidR="007A730F" w:rsidRDefault="007A730F" w:rsidP="0031729F">
      <w:pPr>
        <w:pStyle w:val="Overskrift1"/>
        <w:jc w:val="both"/>
      </w:pPr>
      <w:bookmarkStart w:id="56" w:name="_Toc65751637"/>
      <w:bookmarkStart w:id="57" w:name="_Toc66101804"/>
      <w:r>
        <w:lastRenderedPageBreak/>
        <w:t>Alternativsvurderinger</w:t>
      </w:r>
      <w:bookmarkEnd w:id="56"/>
      <w:bookmarkEnd w:id="57"/>
    </w:p>
    <w:p w14:paraId="1C512237" w14:textId="2DB82525" w:rsidR="00AB1404" w:rsidRDefault="00AB1404" w:rsidP="0031729F">
      <w:pPr>
        <w:jc w:val="both"/>
      </w:pPr>
      <w:r>
        <w:t>I planarbeidets konsekvensutredning vil to alternativer vurderes:</w:t>
      </w:r>
    </w:p>
    <w:p w14:paraId="0C75BAEF" w14:textId="77777777" w:rsidR="00AB1404" w:rsidRDefault="00AB1404" w:rsidP="0031729F">
      <w:pPr>
        <w:jc w:val="both"/>
      </w:pPr>
    </w:p>
    <w:p w14:paraId="6F9A630E" w14:textId="77777777" w:rsidR="00AB1404" w:rsidRPr="00AB1404" w:rsidRDefault="00AB1404" w:rsidP="0031729F">
      <w:pPr>
        <w:jc w:val="both"/>
        <w:rPr>
          <w:b/>
          <w:bCs/>
        </w:rPr>
      </w:pPr>
      <w:r w:rsidRPr="00AB1404">
        <w:rPr>
          <w:b/>
          <w:bCs/>
        </w:rPr>
        <w:t>A: 0-alternativet</w:t>
      </w:r>
    </w:p>
    <w:p w14:paraId="10D71071" w14:textId="109A1194" w:rsidR="00AB1404" w:rsidRDefault="00AB1404" w:rsidP="0031729F">
      <w:pPr>
        <w:jc w:val="both"/>
      </w:pPr>
      <w:r>
        <w:t>0-alternativet representerer videreføring av dagens situasjon. Denne defineres som gjennomføring av gjeldende kommunedelplan for Hammerfest og Rypefjord, det vil si LNFR og ingen utvidelse av næringsområdet.</w:t>
      </w:r>
    </w:p>
    <w:p w14:paraId="7868C50B" w14:textId="77777777" w:rsidR="00AB1404" w:rsidRDefault="00AB1404" w:rsidP="0031729F">
      <w:pPr>
        <w:jc w:val="both"/>
      </w:pPr>
    </w:p>
    <w:p w14:paraId="259E785F" w14:textId="77777777" w:rsidR="00AB1404" w:rsidRPr="00AB1404" w:rsidRDefault="00AB1404" w:rsidP="0031729F">
      <w:pPr>
        <w:jc w:val="both"/>
        <w:rPr>
          <w:b/>
          <w:bCs/>
        </w:rPr>
      </w:pPr>
      <w:r w:rsidRPr="00AB1404">
        <w:rPr>
          <w:b/>
          <w:bCs/>
        </w:rPr>
        <w:t>B: Utbyggingsalternativet</w:t>
      </w:r>
    </w:p>
    <w:p w14:paraId="404399D6" w14:textId="4B7CACA1" w:rsidR="007A730F" w:rsidRDefault="00AB1404" w:rsidP="0031729F">
      <w:pPr>
        <w:jc w:val="both"/>
      </w:pPr>
      <w:r>
        <w:t>Planforslaget representerer utbyggingsalternativet.</w:t>
      </w:r>
    </w:p>
    <w:p w14:paraId="7C7184B3" w14:textId="77777777" w:rsidR="007A730F" w:rsidRDefault="007A730F" w:rsidP="0031729F">
      <w:pPr>
        <w:spacing w:line="240" w:lineRule="auto"/>
        <w:jc w:val="both"/>
      </w:pPr>
      <w:r>
        <w:br w:type="page"/>
      </w:r>
    </w:p>
    <w:p w14:paraId="29FCBEB1" w14:textId="77777777" w:rsidR="007A730F" w:rsidRDefault="007A730F" w:rsidP="009240C2">
      <w:pPr>
        <w:pStyle w:val="Overskrift1"/>
        <w:jc w:val="both"/>
      </w:pPr>
      <w:bookmarkStart w:id="58" w:name="_Toc65751638"/>
      <w:bookmarkStart w:id="59" w:name="_Toc66101805"/>
      <w:r>
        <w:lastRenderedPageBreak/>
        <w:t>Utredningsbehov</w:t>
      </w:r>
      <w:bookmarkEnd w:id="58"/>
      <w:bookmarkEnd w:id="59"/>
    </w:p>
    <w:p w14:paraId="602C42EC" w14:textId="77777777" w:rsidR="007A730F" w:rsidRDefault="007A730F" w:rsidP="009240C2">
      <w:pPr>
        <w:pStyle w:val="Overskrift2"/>
        <w:jc w:val="both"/>
      </w:pPr>
      <w:bookmarkStart w:id="60" w:name="_Toc65751639"/>
      <w:r>
        <w:t>Plantema som skal konsekvensutredes</w:t>
      </w:r>
      <w:bookmarkEnd w:id="60"/>
    </w:p>
    <w:p w14:paraId="1D104189" w14:textId="77777777" w:rsidR="007A730F" w:rsidRDefault="007A730F" w:rsidP="009240C2">
      <w:pPr>
        <w:pStyle w:val="Overskrift3"/>
        <w:jc w:val="both"/>
      </w:pPr>
      <w:r>
        <w:t>Valg av tema, datagrunnlag og kvaliteten på dette</w:t>
      </w:r>
    </w:p>
    <w:p w14:paraId="07DBF70F" w14:textId="3902310B" w:rsidR="00AB1404" w:rsidRDefault="00AB1404" w:rsidP="009240C2">
      <w:pPr>
        <w:jc w:val="both"/>
      </w:pPr>
      <w:r>
        <w:t>På bakgrunn av kjente data for området, egne vurderinger og Hammerfest kommunes føringer, vurderes det at følgende tema skal konsekvensutredes:</w:t>
      </w:r>
    </w:p>
    <w:tbl>
      <w:tblPr>
        <w:tblStyle w:val="Listetabell4-uthevingsfarge1"/>
        <w:tblW w:w="8931" w:type="dxa"/>
        <w:tblInd w:w="-5" w:type="dxa"/>
        <w:tblLook w:val="04A0" w:firstRow="1" w:lastRow="0" w:firstColumn="1" w:lastColumn="0" w:noHBand="0" w:noVBand="1"/>
      </w:tblPr>
      <w:tblGrid>
        <w:gridCol w:w="3261"/>
        <w:gridCol w:w="5670"/>
      </w:tblGrid>
      <w:tr w:rsidR="00AB1404" w:rsidRPr="00CE62A3" w14:paraId="1CEE078C" w14:textId="77777777" w:rsidTr="0031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09C4937E" w14:textId="77777777" w:rsidR="00AB1404" w:rsidRPr="00CE62A3" w:rsidRDefault="00AB1404" w:rsidP="009240C2">
            <w:pPr>
              <w:jc w:val="both"/>
            </w:pPr>
            <w:r w:rsidRPr="00CE62A3">
              <w:t>KU-tema</w:t>
            </w:r>
          </w:p>
        </w:tc>
        <w:tc>
          <w:tcPr>
            <w:tcW w:w="5670" w:type="dxa"/>
            <w:tcBorders>
              <w:top w:val="none" w:sz="0" w:space="0" w:color="auto"/>
              <w:bottom w:val="none" w:sz="0" w:space="0" w:color="auto"/>
              <w:right w:val="none" w:sz="0" w:space="0" w:color="auto"/>
            </w:tcBorders>
          </w:tcPr>
          <w:p w14:paraId="555AF175" w14:textId="77777777" w:rsidR="00AB1404" w:rsidRPr="00CE62A3" w:rsidRDefault="00AB1404" w:rsidP="009240C2">
            <w:pPr>
              <w:jc w:val="both"/>
              <w:cnfStyle w:val="100000000000" w:firstRow="1" w:lastRow="0" w:firstColumn="0" w:lastColumn="0" w:oddVBand="0" w:evenVBand="0" w:oddHBand="0" w:evenHBand="0" w:firstRowFirstColumn="0" w:firstRowLastColumn="0" w:lastRowFirstColumn="0" w:lastRowLastColumn="0"/>
            </w:pPr>
            <w:r w:rsidRPr="00CE62A3">
              <w:t>Datagrunnlag</w:t>
            </w:r>
            <w:r w:rsidRPr="00CE62A3">
              <w:rPr>
                <w:rStyle w:val="Fotnotereferanse"/>
              </w:rPr>
              <w:footnoteReference w:id="3"/>
            </w:r>
          </w:p>
        </w:tc>
      </w:tr>
      <w:tr w:rsidR="00AB1404" w:rsidRPr="00CE62A3" w14:paraId="58A0D9D0" w14:textId="77777777" w:rsidTr="0031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2A44ADE" w14:textId="77777777" w:rsidR="00AB1404" w:rsidRPr="00CE62A3" w:rsidRDefault="00AB1404" w:rsidP="009240C2">
            <w:pPr>
              <w:jc w:val="both"/>
              <w:rPr>
                <w:sz w:val="16"/>
              </w:rPr>
            </w:pPr>
            <w:r>
              <w:rPr>
                <w:sz w:val="16"/>
              </w:rPr>
              <w:t>Friluftsliv</w:t>
            </w:r>
          </w:p>
        </w:tc>
        <w:tc>
          <w:tcPr>
            <w:tcW w:w="5670" w:type="dxa"/>
          </w:tcPr>
          <w:p w14:paraId="23D90BA7" w14:textId="5519DB85" w:rsidR="00AB1404" w:rsidRPr="00CE62A3" w:rsidRDefault="00AB1404" w:rsidP="009240C2">
            <w:pPr>
              <w:jc w:val="both"/>
              <w:cnfStyle w:val="000000100000" w:firstRow="0" w:lastRow="0" w:firstColumn="0" w:lastColumn="0" w:oddVBand="0" w:evenVBand="0" w:oddHBand="1" w:evenHBand="0" w:firstRowFirstColumn="0" w:firstRowLastColumn="0" w:lastRowFirstColumn="0" w:lastRowLastColumn="0"/>
              <w:rPr>
                <w:sz w:val="16"/>
              </w:rPr>
            </w:pPr>
            <w:r w:rsidRPr="00CE62A3">
              <w:rPr>
                <w:sz w:val="16"/>
              </w:rPr>
              <w:t>Befaring, off</w:t>
            </w:r>
            <w:r>
              <w:rPr>
                <w:sz w:val="16"/>
              </w:rPr>
              <w:t>entlige</w:t>
            </w:r>
            <w:r w:rsidRPr="00CE62A3">
              <w:rPr>
                <w:sz w:val="16"/>
              </w:rPr>
              <w:t xml:space="preserve"> databaser,</w:t>
            </w:r>
            <w:r>
              <w:rPr>
                <w:sz w:val="16"/>
              </w:rPr>
              <w:t xml:space="preserve"> innspill i planprosessen og møter/dialog med Hammerfest kommune og relevante interesseorganisasjoner. Friluftsliv er kartlagt i Hammerfest, og data herfra legges til grunn.</w:t>
            </w:r>
          </w:p>
        </w:tc>
      </w:tr>
      <w:tr w:rsidR="00AB1404" w:rsidRPr="00CE62A3" w14:paraId="156D59BB" w14:textId="77777777" w:rsidTr="0031729F">
        <w:tc>
          <w:tcPr>
            <w:cnfStyle w:val="001000000000" w:firstRow="0" w:lastRow="0" w:firstColumn="1" w:lastColumn="0" w:oddVBand="0" w:evenVBand="0" w:oddHBand="0" w:evenHBand="0" w:firstRowFirstColumn="0" w:firstRowLastColumn="0" w:lastRowFirstColumn="0" w:lastRowLastColumn="0"/>
            <w:tcW w:w="3261" w:type="dxa"/>
          </w:tcPr>
          <w:p w14:paraId="2DD0D9BB" w14:textId="77777777" w:rsidR="00AB1404" w:rsidRDefault="00AB1404" w:rsidP="009240C2">
            <w:pPr>
              <w:jc w:val="both"/>
              <w:rPr>
                <w:sz w:val="16"/>
              </w:rPr>
            </w:pPr>
            <w:r>
              <w:rPr>
                <w:sz w:val="16"/>
              </w:rPr>
              <w:t>Landskapsbilde</w:t>
            </w:r>
          </w:p>
        </w:tc>
        <w:tc>
          <w:tcPr>
            <w:tcW w:w="5670" w:type="dxa"/>
          </w:tcPr>
          <w:p w14:paraId="403D9441" w14:textId="77777777" w:rsidR="00AB1404" w:rsidRDefault="00AB1404" w:rsidP="009240C2">
            <w:pPr>
              <w:jc w:val="both"/>
              <w:cnfStyle w:val="000000000000" w:firstRow="0" w:lastRow="0" w:firstColumn="0" w:lastColumn="0" w:oddVBand="0" w:evenVBand="0" w:oddHBand="0" w:evenHBand="0" w:firstRowFirstColumn="0" w:firstRowLastColumn="0" w:lastRowFirstColumn="0" w:lastRowLastColumn="0"/>
              <w:rPr>
                <w:sz w:val="16"/>
              </w:rPr>
            </w:pPr>
            <w:r>
              <w:rPr>
                <w:sz w:val="16"/>
              </w:rPr>
              <w:t>Befaringer og offentlige databaser</w:t>
            </w:r>
          </w:p>
        </w:tc>
      </w:tr>
      <w:tr w:rsidR="00AB1404" w:rsidRPr="00CE62A3" w14:paraId="35837034" w14:textId="77777777" w:rsidTr="0031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F1825CA" w14:textId="410CE556" w:rsidR="00AB1404" w:rsidRPr="00CE62A3" w:rsidRDefault="00AB1404" w:rsidP="009240C2">
            <w:pPr>
              <w:jc w:val="both"/>
              <w:rPr>
                <w:sz w:val="16"/>
              </w:rPr>
            </w:pPr>
            <w:r w:rsidRPr="00CE62A3">
              <w:rPr>
                <w:sz w:val="16"/>
              </w:rPr>
              <w:t>Naturm</w:t>
            </w:r>
            <w:r>
              <w:rPr>
                <w:sz w:val="16"/>
              </w:rPr>
              <w:t>angfold</w:t>
            </w:r>
          </w:p>
        </w:tc>
        <w:tc>
          <w:tcPr>
            <w:tcW w:w="5670" w:type="dxa"/>
          </w:tcPr>
          <w:p w14:paraId="7C6E7B77" w14:textId="77777777" w:rsidR="00AB1404" w:rsidRPr="00CE62A3" w:rsidRDefault="00AB1404" w:rsidP="009240C2">
            <w:pPr>
              <w:jc w:val="both"/>
              <w:cnfStyle w:val="000000100000" w:firstRow="0" w:lastRow="0" w:firstColumn="0" w:lastColumn="0" w:oddVBand="0" w:evenVBand="0" w:oddHBand="1" w:evenHBand="0" w:firstRowFirstColumn="0" w:firstRowLastColumn="0" w:lastRowFirstColumn="0" w:lastRowLastColumn="0"/>
              <w:rPr>
                <w:sz w:val="16"/>
              </w:rPr>
            </w:pPr>
            <w:r w:rsidRPr="00CE62A3">
              <w:rPr>
                <w:sz w:val="16"/>
              </w:rPr>
              <w:t>Befaring av biolog, off</w:t>
            </w:r>
            <w:r>
              <w:rPr>
                <w:sz w:val="16"/>
              </w:rPr>
              <w:t>entlige</w:t>
            </w:r>
            <w:r w:rsidRPr="00CE62A3">
              <w:rPr>
                <w:sz w:val="16"/>
              </w:rPr>
              <w:t xml:space="preserve"> databaser,</w:t>
            </w:r>
            <w:r>
              <w:rPr>
                <w:sz w:val="16"/>
              </w:rPr>
              <w:t xml:space="preserve"> </w:t>
            </w:r>
            <w:r w:rsidRPr="00CE62A3">
              <w:rPr>
                <w:sz w:val="16"/>
              </w:rPr>
              <w:t xml:space="preserve">innspill </w:t>
            </w:r>
            <w:r>
              <w:rPr>
                <w:sz w:val="16"/>
              </w:rPr>
              <w:t xml:space="preserve">i planprosessen </w:t>
            </w:r>
            <w:r w:rsidRPr="00CE62A3">
              <w:rPr>
                <w:sz w:val="16"/>
              </w:rPr>
              <w:t>og lokalkunnskap</w:t>
            </w:r>
            <w:r>
              <w:rPr>
                <w:sz w:val="16"/>
              </w:rPr>
              <w:t>.</w:t>
            </w:r>
          </w:p>
        </w:tc>
      </w:tr>
      <w:tr w:rsidR="00AB1404" w:rsidRPr="00CE62A3" w14:paraId="707C5CE9" w14:textId="77777777" w:rsidTr="0031729F">
        <w:tc>
          <w:tcPr>
            <w:cnfStyle w:val="001000000000" w:firstRow="0" w:lastRow="0" w:firstColumn="1" w:lastColumn="0" w:oddVBand="0" w:evenVBand="0" w:oddHBand="0" w:evenHBand="0" w:firstRowFirstColumn="0" w:firstRowLastColumn="0" w:lastRowFirstColumn="0" w:lastRowLastColumn="0"/>
            <w:tcW w:w="3261" w:type="dxa"/>
          </w:tcPr>
          <w:p w14:paraId="0E744AFE" w14:textId="77777777" w:rsidR="00AB1404" w:rsidRPr="00CE62A3" w:rsidRDefault="00AB1404" w:rsidP="009240C2">
            <w:pPr>
              <w:jc w:val="both"/>
              <w:rPr>
                <w:sz w:val="16"/>
              </w:rPr>
            </w:pPr>
            <w:r>
              <w:rPr>
                <w:sz w:val="16"/>
              </w:rPr>
              <w:t xml:space="preserve">Reindrift </w:t>
            </w:r>
          </w:p>
        </w:tc>
        <w:tc>
          <w:tcPr>
            <w:tcW w:w="5670" w:type="dxa"/>
          </w:tcPr>
          <w:p w14:paraId="1E6DAC6C" w14:textId="6FF3CDCA" w:rsidR="00AB1404" w:rsidRPr="00CE62A3" w:rsidRDefault="00AB1404" w:rsidP="009240C2">
            <w:pPr>
              <w:jc w:val="both"/>
              <w:cnfStyle w:val="000000000000" w:firstRow="0" w:lastRow="0" w:firstColumn="0" w:lastColumn="0" w:oddVBand="0" w:evenVBand="0" w:oddHBand="0" w:evenHBand="0" w:firstRowFirstColumn="0" w:firstRowLastColumn="0" w:lastRowFirstColumn="0" w:lastRowLastColumn="0"/>
              <w:rPr>
                <w:sz w:val="16"/>
              </w:rPr>
            </w:pPr>
            <w:r>
              <w:rPr>
                <w:sz w:val="16"/>
              </w:rPr>
              <w:t>Offentlige databaser, møter/dialog med berørt distrikt, regionale/statlige myndigheter og Hammerfest kommune, innspill i planprosessen og lokalkunnskap.</w:t>
            </w:r>
          </w:p>
        </w:tc>
      </w:tr>
    </w:tbl>
    <w:p w14:paraId="67A5F73E" w14:textId="52083406" w:rsidR="00AB1404" w:rsidRDefault="00AB1404" w:rsidP="009240C2">
      <w:pPr>
        <w:jc w:val="both"/>
      </w:pPr>
    </w:p>
    <w:p w14:paraId="1FC09F60" w14:textId="07B80E14" w:rsidR="00AB1404" w:rsidRDefault="00AB1404" w:rsidP="009240C2">
      <w:pPr>
        <w:jc w:val="both"/>
      </w:pPr>
      <w:r>
        <w:t>Kvaliteten på datagrunnlaget, jf. høyre kolonne, vurderes på nåværende tidspunkt som tilfredsstillende. Kjent kunnskap forutsettes supplert med befaringer i felt. Behov for ytterligere suppleringer vurderes fortløpende.</w:t>
      </w:r>
    </w:p>
    <w:p w14:paraId="38681B01" w14:textId="77777777" w:rsidR="007A730F" w:rsidRDefault="007A730F" w:rsidP="009240C2">
      <w:pPr>
        <w:pStyle w:val="Overskrift3"/>
        <w:jc w:val="both"/>
      </w:pPr>
      <w:r>
        <w:t>Metode</w:t>
      </w:r>
    </w:p>
    <w:p w14:paraId="27FE6306" w14:textId="7BE62511" w:rsidR="00AB1404" w:rsidRDefault="00AB1404" w:rsidP="009240C2">
      <w:pPr>
        <w:jc w:val="both"/>
      </w:pPr>
      <w:r w:rsidRPr="00AB1404">
        <w:t xml:space="preserve">Metoden for konsekvensutredningene baseres på Statens vegvesens Håndbok V712 Konsekvensanalyser og ellers anerkjent metodikk. Utredningene legges opp i henhold til følgende trinnvise fremgangsmåte: </w:t>
      </w:r>
    </w:p>
    <w:p w14:paraId="4728EA0C" w14:textId="77777777" w:rsidR="00AB1404" w:rsidRPr="00AB1404" w:rsidRDefault="00AB1404" w:rsidP="009240C2">
      <w:pPr>
        <w:jc w:val="both"/>
      </w:pPr>
    </w:p>
    <w:p w14:paraId="6529AF39" w14:textId="77777777" w:rsidR="00AB1404" w:rsidRPr="00AB1404" w:rsidRDefault="00AB1404" w:rsidP="009240C2">
      <w:pPr>
        <w:jc w:val="both"/>
      </w:pPr>
      <w:r w:rsidRPr="00AB1404">
        <w:t xml:space="preserve">1. </w:t>
      </w:r>
      <w:r w:rsidRPr="00AB1404">
        <w:rPr>
          <w:u w:val="single"/>
        </w:rPr>
        <w:t>Innsamling av datagrunnlag</w:t>
      </w:r>
      <w:r w:rsidRPr="00AB1404">
        <w:t xml:space="preserve">: Kildesøk og innhenting av ny kunnskap. Bredden og kvaliteten i datagrunnlaget vurderes, og ev. suppleres ytterligere. </w:t>
      </w:r>
    </w:p>
    <w:p w14:paraId="0B3419F1" w14:textId="77777777" w:rsidR="00AB1404" w:rsidRPr="00AB1404" w:rsidRDefault="00AB1404" w:rsidP="009240C2">
      <w:pPr>
        <w:jc w:val="both"/>
      </w:pPr>
    </w:p>
    <w:p w14:paraId="68D3EC2B" w14:textId="77777777" w:rsidR="00AB1404" w:rsidRPr="00AB1404" w:rsidRDefault="00AB1404" w:rsidP="009240C2">
      <w:pPr>
        <w:jc w:val="both"/>
      </w:pPr>
      <w:r w:rsidRPr="00AB1404">
        <w:t xml:space="preserve">2. </w:t>
      </w:r>
      <w:r w:rsidRPr="00AB1404">
        <w:rPr>
          <w:u w:val="single"/>
        </w:rPr>
        <w:t>Inndeling i delområder</w:t>
      </w:r>
      <w:r w:rsidRPr="00AB1404">
        <w:t xml:space="preserve">: Planområdet og relevante deler av influensområdet deles inn i mindre områder (delområder) i henhold til registreringskategoriene for temaet. </w:t>
      </w:r>
    </w:p>
    <w:p w14:paraId="2518219D" w14:textId="77777777" w:rsidR="00AB1404" w:rsidRPr="00AB1404" w:rsidRDefault="00AB1404" w:rsidP="009240C2">
      <w:pPr>
        <w:jc w:val="both"/>
      </w:pPr>
    </w:p>
    <w:p w14:paraId="29CE3E68" w14:textId="77777777" w:rsidR="00AB1404" w:rsidRPr="00AB1404" w:rsidRDefault="00AB1404" w:rsidP="009240C2">
      <w:pPr>
        <w:jc w:val="both"/>
      </w:pPr>
      <w:r w:rsidRPr="00AB1404">
        <w:t xml:space="preserve">3. </w:t>
      </w:r>
      <w:r w:rsidRPr="00AB1404">
        <w:rPr>
          <w:u w:val="single"/>
        </w:rPr>
        <w:t>Vurdering av verdi for delområder</w:t>
      </w:r>
      <w:r w:rsidRPr="00AB1404">
        <w:t xml:space="preserve">: Delområdene gis en begrunnet verdivurdering. </w:t>
      </w:r>
    </w:p>
    <w:p w14:paraId="683CE25D" w14:textId="77777777" w:rsidR="00AB1404" w:rsidRPr="00AB1404" w:rsidRDefault="00AB1404" w:rsidP="009240C2">
      <w:pPr>
        <w:jc w:val="both"/>
      </w:pPr>
    </w:p>
    <w:p w14:paraId="02C4E7AD" w14:textId="77777777" w:rsidR="00AB1404" w:rsidRPr="00AB1404" w:rsidRDefault="00AB1404" w:rsidP="009240C2">
      <w:pPr>
        <w:jc w:val="both"/>
      </w:pPr>
      <w:r w:rsidRPr="00AB1404">
        <w:t xml:space="preserve">4. </w:t>
      </w:r>
      <w:r w:rsidRPr="00AB1404">
        <w:rPr>
          <w:u w:val="single"/>
        </w:rPr>
        <w:t>Vurdering av påvirkning for delområder</w:t>
      </w:r>
      <w:r w:rsidRPr="00AB1404">
        <w:t xml:space="preserve">: Påvirkning er et uttrykk for endringer som tiltaket vil medføre på et delområde. Det gis en begrunnet vurdering av hvordan delområdene påvirkes som følge av tiltaket. Påvirkning skal vurderes i forhold til referansesituasjonen (nullalternativet). </w:t>
      </w:r>
    </w:p>
    <w:p w14:paraId="56F87BD0" w14:textId="77777777" w:rsidR="00AB1404" w:rsidRPr="00AB1404" w:rsidRDefault="00AB1404" w:rsidP="009240C2">
      <w:pPr>
        <w:jc w:val="both"/>
      </w:pPr>
    </w:p>
    <w:p w14:paraId="15B2BB9A" w14:textId="77777777" w:rsidR="00AB1404" w:rsidRPr="00AB1404" w:rsidRDefault="00AB1404" w:rsidP="009240C2">
      <w:pPr>
        <w:jc w:val="both"/>
      </w:pPr>
      <w:r w:rsidRPr="00AB1404">
        <w:t xml:space="preserve">5. </w:t>
      </w:r>
      <w:r w:rsidRPr="00AB1404">
        <w:rPr>
          <w:u w:val="single"/>
        </w:rPr>
        <w:t>Vurdering av konsekvens for delområder</w:t>
      </w:r>
      <w:r w:rsidRPr="00AB1404">
        <w:t xml:space="preserve">: Konsekvensen for delområder bestemmes ved å sammenstille delområdets verdi med påvirkning av tiltaket. Konsekvensgraden fastsettes ved bruk av «konsekvensvifta». </w:t>
      </w:r>
    </w:p>
    <w:p w14:paraId="04D3AFAE" w14:textId="77777777" w:rsidR="00AB1404" w:rsidRPr="00AB1404" w:rsidRDefault="00AB1404" w:rsidP="009240C2">
      <w:pPr>
        <w:jc w:val="both"/>
      </w:pPr>
    </w:p>
    <w:p w14:paraId="48076A8C" w14:textId="77777777" w:rsidR="00AB1404" w:rsidRPr="00AB1404" w:rsidRDefault="00AB1404" w:rsidP="009240C2">
      <w:pPr>
        <w:jc w:val="both"/>
      </w:pPr>
      <w:r w:rsidRPr="00AB1404">
        <w:t xml:space="preserve">6. </w:t>
      </w:r>
      <w:r w:rsidRPr="00AB1404">
        <w:rPr>
          <w:u w:val="single"/>
        </w:rPr>
        <w:t>Samlet konsekvensvurdering</w:t>
      </w:r>
      <w:r w:rsidRPr="00AB1404">
        <w:t xml:space="preserve">: Samlet konsekvens (sum-virkninger) vurderes for hvert alternativ. </w:t>
      </w:r>
    </w:p>
    <w:p w14:paraId="5F8F4982" w14:textId="77777777" w:rsidR="00AB1404" w:rsidRPr="00AB1404" w:rsidRDefault="00AB1404" w:rsidP="009240C2">
      <w:pPr>
        <w:jc w:val="both"/>
      </w:pPr>
    </w:p>
    <w:p w14:paraId="1703F977" w14:textId="77777777" w:rsidR="00AB1404" w:rsidRPr="00AB1404" w:rsidRDefault="00AB1404" w:rsidP="009240C2">
      <w:pPr>
        <w:jc w:val="both"/>
      </w:pPr>
      <w:r w:rsidRPr="00AB1404">
        <w:t xml:space="preserve">7. </w:t>
      </w:r>
      <w:r w:rsidRPr="00AB1404">
        <w:rPr>
          <w:u w:val="single"/>
        </w:rPr>
        <w:t>Rangering alternativer</w:t>
      </w:r>
      <w:r w:rsidRPr="00AB1404">
        <w:t xml:space="preserve">: Alternativene rangeres fra best til dårligst. </w:t>
      </w:r>
    </w:p>
    <w:p w14:paraId="0E85F9AA" w14:textId="77777777" w:rsidR="00AB1404" w:rsidRPr="00AB1404" w:rsidRDefault="00AB1404" w:rsidP="009240C2">
      <w:pPr>
        <w:jc w:val="both"/>
      </w:pPr>
    </w:p>
    <w:p w14:paraId="0CE0C6AA" w14:textId="7638B3E1" w:rsidR="007A730F" w:rsidRDefault="00AB1404" w:rsidP="009240C2">
      <w:pPr>
        <w:jc w:val="both"/>
      </w:pPr>
      <w:r w:rsidRPr="00AB1404">
        <w:t xml:space="preserve">8. </w:t>
      </w:r>
      <w:r w:rsidRPr="00AB1404">
        <w:rPr>
          <w:u w:val="single"/>
        </w:rPr>
        <w:t>Usikkerhet og avbøtende tiltak</w:t>
      </w:r>
      <w:r w:rsidRPr="00AB1404">
        <w:t xml:space="preserve">: Det redegjøres for beslutningsrelevant usikkerhet og forslag til avbøtende tiltak som kan redusere de negative virkningene. </w:t>
      </w:r>
    </w:p>
    <w:p w14:paraId="26321E4F" w14:textId="77777777" w:rsidR="007A730F" w:rsidRDefault="007A730F" w:rsidP="0031729F">
      <w:pPr>
        <w:pStyle w:val="Overskrift2"/>
        <w:jc w:val="both"/>
      </w:pPr>
      <w:bookmarkStart w:id="61" w:name="_Toc65751640"/>
      <w:r>
        <w:lastRenderedPageBreak/>
        <w:t>Plantema som skal vurderes i planbeskrivelsen</w:t>
      </w:r>
      <w:bookmarkEnd w:id="61"/>
    </w:p>
    <w:p w14:paraId="554287D5" w14:textId="311D20CB" w:rsidR="00AB1404" w:rsidRDefault="00AB1404" w:rsidP="0031729F">
      <w:pPr>
        <w:jc w:val="both"/>
      </w:pPr>
      <w:r>
        <w:t>Tema som det vurderes naturlig å behandle gjennom ordinær planbeskrivelse (ikke KU) er blant annet følgende (alfabetisk ordnet):</w:t>
      </w:r>
    </w:p>
    <w:p w14:paraId="0129338F" w14:textId="21D76FCE" w:rsidR="00AB1404" w:rsidRDefault="00AB1404" w:rsidP="001478B0">
      <w:pPr>
        <w:pStyle w:val="Listeavsnitt"/>
        <w:numPr>
          <w:ilvl w:val="0"/>
          <w:numId w:val="26"/>
        </w:numPr>
        <w:jc w:val="both"/>
      </w:pPr>
      <w:r>
        <w:t>Barn og unges interesser</w:t>
      </w:r>
    </w:p>
    <w:p w14:paraId="24ABABCC" w14:textId="621FB73B" w:rsidR="00AB1404" w:rsidRDefault="00AB1404" w:rsidP="001478B0">
      <w:pPr>
        <w:pStyle w:val="Listeavsnitt"/>
        <w:numPr>
          <w:ilvl w:val="0"/>
          <w:numId w:val="26"/>
        </w:numPr>
        <w:jc w:val="both"/>
      </w:pPr>
      <w:r>
        <w:t>Byggeskikk og estetikk, stedsutvikling, universell utforming mm</w:t>
      </w:r>
    </w:p>
    <w:p w14:paraId="68EA8973" w14:textId="703C7E1F" w:rsidR="00AB1404" w:rsidRDefault="00AB1404" w:rsidP="001478B0">
      <w:pPr>
        <w:pStyle w:val="Listeavsnitt"/>
        <w:numPr>
          <w:ilvl w:val="0"/>
          <w:numId w:val="26"/>
        </w:numPr>
        <w:jc w:val="both"/>
      </w:pPr>
      <w:r>
        <w:t>Folkehelse</w:t>
      </w:r>
    </w:p>
    <w:p w14:paraId="08A7EC0A" w14:textId="21E09C9B" w:rsidR="00AB1404" w:rsidRDefault="00AB1404" w:rsidP="001478B0">
      <w:pPr>
        <w:pStyle w:val="Listeavsnitt"/>
        <w:numPr>
          <w:ilvl w:val="0"/>
          <w:numId w:val="26"/>
        </w:numPr>
        <w:jc w:val="both"/>
      </w:pPr>
      <w:r>
        <w:t>Klimatilpasning/klimaendringer</w:t>
      </w:r>
    </w:p>
    <w:p w14:paraId="66D99492" w14:textId="4DD6EF1C" w:rsidR="00AB1404" w:rsidRDefault="00AB1404" w:rsidP="001478B0">
      <w:pPr>
        <w:pStyle w:val="Listeavsnitt"/>
        <w:numPr>
          <w:ilvl w:val="0"/>
          <w:numId w:val="26"/>
        </w:numPr>
        <w:jc w:val="both"/>
      </w:pPr>
      <w:r>
        <w:t>Kulturminner-/miljø</w:t>
      </w:r>
    </w:p>
    <w:p w14:paraId="442592E2" w14:textId="43242A74" w:rsidR="00AB1404" w:rsidRDefault="00AB1404" w:rsidP="001478B0">
      <w:pPr>
        <w:pStyle w:val="Listeavsnitt"/>
        <w:numPr>
          <w:ilvl w:val="0"/>
          <w:numId w:val="26"/>
        </w:numPr>
        <w:jc w:val="both"/>
      </w:pPr>
      <w:r>
        <w:t>Lokal næringsutvikling</w:t>
      </w:r>
    </w:p>
    <w:p w14:paraId="7080CCE1" w14:textId="3318EA2C" w:rsidR="00AB1404" w:rsidRDefault="00AB1404" w:rsidP="001478B0">
      <w:pPr>
        <w:pStyle w:val="Listeavsnitt"/>
        <w:numPr>
          <w:ilvl w:val="0"/>
          <w:numId w:val="26"/>
        </w:numPr>
        <w:jc w:val="both"/>
      </w:pPr>
      <w:r>
        <w:t xml:space="preserve">Risiko- og sårbarhet, jf. kapittel </w:t>
      </w:r>
      <w:r w:rsidR="00B843DD">
        <w:t>4.13</w:t>
      </w:r>
      <w:r>
        <w:t xml:space="preserve"> (oppsummering fra ROS-analysen)</w:t>
      </w:r>
    </w:p>
    <w:p w14:paraId="1840B958" w14:textId="16016AAF" w:rsidR="00AB1404" w:rsidRDefault="00AB1404" w:rsidP="001478B0">
      <w:pPr>
        <w:pStyle w:val="Listeavsnitt"/>
        <w:numPr>
          <w:ilvl w:val="0"/>
          <w:numId w:val="26"/>
        </w:numPr>
        <w:jc w:val="both"/>
      </w:pPr>
      <w:r>
        <w:t>Samiske interesser unntatt reindrift</w:t>
      </w:r>
    </w:p>
    <w:p w14:paraId="06132423" w14:textId="19A5D24F" w:rsidR="00AB1404" w:rsidRDefault="00AB1404" w:rsidP="001478B0">
      <w:pPr>
        <w:pStyle w:val="Listeavsnitt"/>
        <w:numPr>
          <w:ilvl w:val="0"/>
          <w:numId w:val="26"/>
        </w:numPr>
        <w:jc w:val="both"/>
      </w:pPr>
      <w:r>
        <w:t>Sosial infrastruktur og demografi</w:t>
      </w:r>
    </w:p>
    <w:p w14:paraId="275E0AEA" w14:textId="0759BC0B" w:rsidR="00AB1404" w:rsidRDefault="00AB1404" w:rsidP="001478B0">
      <w:pPr>
        <w:pStyle w:val="Listeavsnitt"/>
        <w:numPr>
          <w:ilvl w:val="0"/>
          <w:numId w:val="26"/>
        </w:numPr>
        <w:jc w:val="both"/>
      </w:pPr>
      <w:r>
        <w:t>Teknisk infrastruktur, herunder vann, avløp, kommunikasjon og kraftforsyning.</w:t>
      </w:r>
    </w:p>
    <w:p w14:paraId="188FB2AA" w14:textId="3D3B2594" w:rsidR="009240C2" w:rsidRDefault="009240C2" w:rsidP="001478B0">
      <w:pPr>
        <w:pStyle w:val="Listeavsnitt"/>
        <w:numPr>
          <w:ilvl w:val="0"/>
          <w:numId w:val="26"/>
        </w:numPr>
        <w:jc w:val="both"/>
      </w:pPr>
      <w:r>
        <w:t>Trafikkforhold</w:t>
      </w:r>
    </w:p>
    <w:p w14:paraId="5DD56F53" w14:textId="63D1A0AB" w:rsidR="00AB1404" w:rsidRDefault="00AB1404" w:rsidP="001478B0">
      <w:pPr>
        <w:pStyle w:val="Listeavsnitt"/>
        <w:numPr>
          <w:ilvl w:val="0"/>
          <w:numId w:val="26"/>
        </w:numPr>
        <w:jc w:val="both"/>
      </w:pPr>
      <w:r>
        <w:t>Økonomi/gjennomføring</w:t>
      </w:r>
    </w:p>
    <w:p w14:paraId="7C0DA532" w14:textId="77777777" w:rsidR="00B843DD" w:rsidRDefault="00B843DD" w:rsidP="0031729F">
      <w:pPr>
        <w:jc w:val="both"/>
      </w:pPr>
    </w:p>
    <w:p w14:paraId="6BC1792A" w14:textId="601CA575" w:rsidR="007A730F" w:rsidRDefault="00AB1404" w:rsidP="0031729F">
      <w:pPr>
        <w:jc w:val="both"/>
      </w:pPr>
      <w:r>
        <w:t>Kunnskapsgrunnlaget for disse tema utgjøres av offentlige databaser, innspill i planprosessen og møter, samt lokalkunnskap hos utreder, utbygger og kommune.</w:t>
      </w:r>
    </w:p>
    <w:p w14:paraId="7852307F" w14:textId="77777777" w:rsidR="007A730F" w:rsidRDefault="007A730F" w:rsidP="0031729F">
      <w:pPr>
        <w:spacing w:line="240" w:lineRule="auto"/>
        <w:jc w:val="both"/>
      </w:pPr>
      <w:r>
        <w:br w:type="page"/>
      </w:r>
    </w:p>
    <w:p w14:paraId="041B7C3D" w14:textId="77777777" w:rsidR="007A730F" w:rsidRDefault="007A730F" w:rsidP="0031729F">
      <w:pPr>
        <w:pStyle w:val="Overskrift1"/>
        <w:jc w:val="both"/>
      </w:pPr>
      <w:bookmarkStart w:id="62" w:name="_Toc65751641"/>
      <w:bookmarkStart w:id="63" w:name="_Toc66101806"/>
      <w:r>
        <w:lastRenderedPageBreak/>
        <w:t>Planprosess og medvirkning</w:t>
      </w:r>
      <w:bookmarkEnd w:id="62"/>
      <w:bookmarkEnd w:id="63"/>
    </w:p>
    <w:p w14:paraId="2D79ECA1" w14:textId="77777777" w:rsidR="007A730F" w:rsidRDefault="007A730F" w:rsidP="0031729F">
      <w:pPr>
        <w:pStyle w:val="Overskrift2"/>
        <w:jc w:val="both"/>
      </w:pPr>
      <w:bookmarkStart w:id="64" w:name="_Toc65751642"/>
      <w:r>
        <w:t>Innledning</w:t>
      </w:r>
      <w:bookmarkEnd w:id="64"/>
    </w:p>
    <w:p w14:paraId="07467A34" w14:textId="77777777" w:rsidR="00B843DD" w:rsidRDefault="00B843DD" w:rsidP="0031729F">
      <w:pPr>
        <w:jc w:val="both"/>
      </w:pPr>
      <w:r>
        <w:t>Planprosessen er knyttet til to hovedfaser</w:t>
      </w:r>
    </w:p>
    <w:p w14:paraId="35CADE61" w14:textId="77777777" w:rsidR="00B843DD" w:rsidRDefault="00B843DD" w:rsidP="0031729F">
      <w:pPr>
        <w:jc w:val="both"/>
      </w:pPr>
      <w:r>
        <w:t>1) Utarbeidelse av planprogram, og</w:t>
      </w:r>
    </w:p>
    <w:p w14:paraId="42C1FFA3" w14:textId="0FC109B0" w:rsidR="00B843DD" w:rsidRDefault="00B843DD" w:rsidP="0031729F">
      <w:pPr>
        <w:jc w:val="both"/>
      </w:pPr>
      <w:r>
        <w:t>2) Utarbeidelse av detaljregulering med konsekvensutredning.</w:t>
      </w:r>
    </w:p>
    <w:p w14:paraId="7B9D4E98" w14:textId="77777777" w:rsidR="00B843DD" w:rsidRDefault="00B843DD" w:rsidP="0031729F">
      <w:pPr>
        <w:jc w:val="both"/>
      </w:pPr>
    </w:p>
    <w:p w14:paraId="3977A65E" w14:textId="2778E63C" w:rsidR="007A730F" w:rsidRDefault="00B843DD" w:rsidP="0031729F">
      <w:pPr>
        <w:jc w:val="both"/>
      </w:pPr>
      <w:r>
        <w:t>Prosessen tenkes lagt opp som følger, iht. prosesskravene i plan- og bygningsloven:</w:t>
      </w:r>
    </w:p>
    <w:p w14:paraId="3E3641BC" w14:textId="77777777" w:rsidR="007A730F" w:rsidRDefault="007A730F" w:rsidP="0031729F">
      <w:pPr>
        <w:pStyle w:val="Overskrift2"/>
        <w:jc w:val="both"/>
      </w:pPr>
      <w:bookmarkStart w:id="65" w:name="_Toc65751643"/>
      <w:r>
        <w:t>Planprogram</w:t>
      </w:r>
      <w:bookmarkEnd w:id="65"/>
    </w:p>
    <w:p w14:paraId="133F4BFF" w14:textId="37BB4A09" w:rsidR="00B843DD" w:rsidRDefault="00B843DD" w:rsidP="001478B0">
      <w:pPr>
        <w:pStyle w:val="Listeavsnitt"/>
        <w:numPr>
          <w:ilvl w:val="6"/>
          <w:numId w:val="25"/>
        </w:numPr>
        <w:jc w:val="both"/>
      </w:pPr>
      <w:bookmarkStart w:id="66" w:name="_Toc65751644"/>
      <w:r w:rsidRPr="00B843DD">
        <w:rPr>
          <w:u w:val="single"/>
        </w:rPr>
        <w:t>Utarbeidelse av forslag til planprogram</w:t>
      </w:r>
      <w:r w:rsidRPr="00B843DD">
        <w:t>: Planprosessen starter med å utarbeide forslag til planprogram.</w:t>
      </w:r>
    </w:p>
    <w:p w14:paraId="5A502332" w14:textId="77777777" w:rsidR="00B843DD" w:rsidRPr="00B843DD" w:rsidRDefault="00B843DD" w:rsidP="0031729F">
      <w:pPr>
        <w:jc w:val="both"/>
      </w:pPr>
    </w:p>
    <w:p w14:paraId="5C61A4DD" w14:textId="2D6D0222" w:rsidR="00B843DD" w:rsidRDefault="00B843DD" w:rsidP="001478B0">
      <w:pPr>
        <w:pStyle w:val="Listeavsnitt"/>
        <w:numPr>
          <w:ilvl w:val="6"/>
          <w:numId w:val="25"/>
        </w:numPr>
        <w:jc w:val="both"/>
      </w:pPr>
      <w:r w:rsidRPr="00B843DD">
        <w:rPr>
          <w:u w:val="single"/>
        </w:rPr>
        <w:t>Høring og offentlig ettersyn av planprogrammet, og varsel om oppstart av reguleringsplanarbeid</w:t>
      </w:r>
      <w:r w:rsidRPr="00B843DD">
        <w:t xml:space="preserve">: Forslag til planprogram sendes på høring til offentlige myndigheter, lag/foreninger og berørte grunneiere/naboer ved brev, samt legges ut til offentlig ettersyn i minimum seks uker. Parallelt med dette varsles </w:t>
      </w:r>
      <w:r w:rsidR="00E213EA">
        <w:t xml:space="preserve">fornyet </w:t>
      </w:r>
      <w:r w:rsidRPr="00B843DD">
        <w:t xml:space="preserve">oppstart av planarbeid. Oppstart av planarbeid/offentlig ettersyn av planprogram annonseres i Finnmark dagblad og på </w:t>
      </w:r>
      <w:r>
        <w:t>og Hammerfest kommunes</w:t>
      </w:r>
      <w:r w:rsidRPr="00B843DD">
        <w:t xml:space="preserve"> hjemmeside.</w:t>
      </w:r>
    </w:p>
    <w:p w14:paraId="49BD7C9F" w14:textId="77777777" w:rsidR="00B843DD" w:rsidRDefault="00B843DD" w:rsidP="0031729F">
      <w:pPr>
        <w:jc w:val="both"/>
      </w:pPr>
    </w:p>
    <w:p w14:paraId="56CCB8DB" w14:textId="70181B98" w:rsidR="00B843DD" w:rsidRDefault="00B843DD" w:rsidP="001478B0">
      <w:pPr>
        <w:pStyle w:val="Listeavsnitt"/>
        <w:numPr>
          <w:ilvl w:val="6"/>
          <w:numId w:val="25"/>
        </w:numPr>
        <w:jc w:val="both"/>
      </w:pPr>
      <w:r w:rsidRPr="00B843DD">
        <w:rPr>
          <w:u w:val="single"/>
        </w:rPr>
        <w:t>Fastsetting av planprogram</w:t>
      </w:r>
      <w:r w:rsidRPr="00B843DD">
        <w:t>: Etter høringsperioden fastsettes planprogrammet med endelig virkning av kommunestyret. De som har gitt innspill får fastsatt planprogram tilsendt. Det blir for øvrig også tilgjengelig på kommunens hjemmeside.</w:t>
      </w:r>
    </w:p>
    <w:p w14:paraId="3176C4BE" w14:textId="77777777" w:rsidR="00B843DD" w:rsidRPr="00B843DD" w:rsidRDefault="00B843DD" w:rsidP="0031729F">
      <w:pPr>
        <w:jc w:val="both"/>
      </w:pPr>
    </w:p>
    <w:p w14:paraId="724FF5AD" w14:textId="5AE5D400" w:rsidR="00B843DD" w:rsidRDefault="007A730F" w:rsidP="0031729F">
      <w:pPr>
        <w:pStyle w:val="Overskrift2"/>
        <w:jc w:val="both"/>
      </w:pPr>
      <w:r>
        <w:t>Detaljregulering med konsekvensutredning</w:t>
      </w:r>
      <w:bookmarkEnd w:id="66"/>
    </w:p>
    <w:p w14:paraId="0999D1E6" w14:textId="579B0634" w:rsidR="00B843DD" w:rsidRPr="00B843DD" w:rsidRDefault="00B843DD" w:rsidP="001478B0">
      <w:pPr>
        <w:pStyle w:val="Default"/>
        <w:numPr>
          <w:ilvl w:val="6"/>
          <w:numId w:val="25"/>
        </w:numPr>
        <w:jc w:val="both"/>
        <w:rPr>
          <w:sz w:val="18"/>
          <w:szCs w:val="18"/>
        </w:rPr>
      </w:pPr>
      <w:r w:rsidRPr="00B843DD">
        <w:rPr>
          <w:sz w:val="18"/>
          <w:szCs w:val="18"/>
          <w:u w:val="single"/>
        </w:rPr>
        <w:t>Varsel om oppstart</w:t>
      </w:r>
      <w:r w:rsidR="00960537">
        <w:rPr>
          <w:sz w:val="18"/>
          <w:szCs w:val="18"/>
          <w:u w:val="single"/>
        </w:rPr>
        <w:t xml:space="preserve"> (fornyet)</w:t>
      </w:r>
      <w:r>
        <w:rPr>
          <w:sz w:val="18"/>
          <w:szCs w:val="18"/>
        </w:rPr>
        <w:t>: Parallelt med høring av forslag til planprogram, jf. over, blir det kunngjort</w:t>
      </w:r>
      <w:r w:rsidR="00960537">
        <w:rPr>
          <w:sz w:val="18"/>
          <w:szCs w:val="18"/>
        </w:rPr>
        <w:t xml:space="preserve"> fornyet</w:t>
      </w:r>
      <w:r>
        <w:rPr>
          <w:sz w:val="18"/>
          <w:szCs w:val="18"/>
        </w:rPr>
        <w:t xml:space="preserve"> varsel om oppstart av regulering. Berørte parter blir tilskrevet, og offentlig ettersyn blir kunngjort i lokalpressen og på internett. </w:t>
      </w:r>
    </w:p>
    <w:p w14:paraId="51F26717" w14:textId="77777777" w:rsidR="00B843DD" w:rsidRDefault="00B843DD" w:rsidP="0031729F">
      <w:pPr>
        <w:pStyle w:val="Default"/>
        <w:jc w:val="both"/>
        <w:rPr>
          <w:sz w:val="18"/>
          <w:szCs w:val="18"/>
        </w:rPr>
      </w:pPr>
    </w:p>
    <w:p w14:paraId="00BDBB91" w14:textId="4A03F0C9" w:rsidR="00B843DD" w:rsidRPr="00B843DD" w:rsidRDefault="00B843DD" w:rsidP="001478B0">
      <w:pPr>
        <w:pStyle w:val="Default"/>
        <w:numPr>
          <w:ilvl w:val="6"/>
          <w:numId w:val="25"/>
        </w:numPr>
        <w:jc w:val="both"/>
        <w:rPr>
          <w:sz w:val="18"/>
          <w:szCs w:val="18"/>
        </w:rPr>
      </w:pPr>
      <w:r w:rsidRPr="00B843DD">
        <w:rPr>
          <w:sz w:val="18"/>
          <w:szCs w:val="18"/>
          <w:u w:val="single"/>
        </w:rPr>
        <w:t>Utarbeidelse av planforslag</w:t>
      </w:r>
      <w:r>
        <w:rPr>
          <w:sz w:val="18"/>
          <w:szCs w:val="18"/>
        </w:rPr>
        <w:t xml:space="preserve">: Planforslag med konsekvensutredninger (KU) blir utarbeidet på bakgrunn av fastsatt planprogram og innspill under varsel om oppstart. Behov for innspillsmøte lokalt vil vurderes. </w:t>
      </w:r>
    </w:p>
    <w:p w14:paraId="0055856F" w14:textId="77777777" w:rsidR="00B843DD" w:rsidRDefault="00B843DD" w:rsidP="0031729F">
      <w:pPr>
        <w:pStyle w:val="Default"/>
        <w:jc w:val="both"/>
        <w:rPr>
          <w:sz w:val="18"/>
          <w:szCs w:val="18"/>
        </w:rPr>
      </w:pPr>
    </w:p>
    <w:p w14:paraId="233C77D5" w14:textId="43DAC4D2" w:rsidR="00B843DD" w:rsidRPr="00B843DD" w:rsidRDefault="00B843DD" w:rsidP="001478B0">
      <w:pPr>
        <w:pStyle w:val="Default"/>
        <w:numPr>
          <w:ilvl w:val="6"/>
          <w:numId w:val="25"/>
        </w:numPr>
        <w:jc w:val="both"/>
        <w:rPr>
          <w:sz w:val="18"/>
          <w:szCs w:val="18"/>
        </w:rPr>
      </w:pPr>
      <w:r w:rsidRPr="00B843DD">
        <w:rPr>
          <w:sz w:val="18"/>
          <w:szCs w:val="18"/>
          <w:u w:val="single"/>
        </w:rPr>
        <w:t>Høring og offentlig ettersyn</w:t>
      </w:r>
      <w:r>
        <w:rPr>
          <w:sz w:val="18"/>
          <w:szCs w:val="18"/>
        </w:rPr>
        <w:t xml:space="preserve">: Planforslag med KU blir deretter sendt på høring til berørte parter og lagt ut på offentlig ettersyn av kommunen. Frist for innspiller minimum seks uker. Behov for åpne møter blir vurdert. </w:t>
      </w:r>
    </w:p>
    <w:p w14:paraId="72C78120" w14:textId="77777777" w:rsidR="00B843DD" w:rsidRDefault="00B843DD" w:rsidP="0031729F">
      <w:pPr>
        <w:pStyle w:val="Default"/>
        <w:jc w:val="both"/>
        <w:rPr>
          <w:sz w:val="18"/>
          <w:szCs w:val="18"/>
        </w:rPr>
      </w:pPr>
    </w:p>
    <w:p w14:paraId="531C9749" w14:textId="38906870" w:rsidR="00B843DD" w:rsidRPr="00B843DD" w:rsidRDefault="00B843DD" w:rsidP="001478B0">
      <w:pPr>
        <w:pStyle w:val="Default"/>
        <w:numPr>
          <w:ilvl w:val="6"/>
          <w:numId w:val="25"/>
        </w:numPr>
        <w:jc w:val="both"/>
        <w:rPr>
          <w:sz w:val="18"/>
          <w:szCs w:val="18"/>
        </w:rPr>
      </w:pPr>
      <w:r w:rsidRPr="00B843DD">
        <w:rPr>
          <w:sz w:val="18"/>
          <w:szCs w:val="18"/>
          <w:u w:val="single"/>
        </w:rPr>
        <w:t>Revisjon av planforslag</w:t>
      </w:r>
      <w:r>
        <w:rPr>
          <w:sz w:val="18"/>
          <w:szCs w:val="18"/>
        </w:rPr>
        <w:t xml:space="preserve">: På bakgrunn av innkomne innspill blir det besluttet om planforslaget skal revideres/endres før vedtak, ev. ny runde med høring/offentlig ettersyn. </w:t>
      </w:r>
    </w:p>
    <w:p w14:paraId="384B50F1" w14:textId="77777777" w:rsidR="00B843DD" w:rsidRDefault="00B843DD" w:rsidP="0031729F">
      <w:pPr>
        <w:pStyle w:val="Default"/>
        <w:jc w:val="both"/>
        <w:rPr>
          <w:sz w:val="18"/>
          <w:szCs w:val="18"/>
        </w:rPr>
      </w:pPr>
    </w:p>
    <w:p w14:paraId="051E64CD" w14:textId="3FD362FB" w:rsidR="00B843DD" w:rsidRPr="00B843DD" w:rsidRDefault="00B843DD" w:rsidP="001478B0">
      <w:pPr>
        <w:pStyle w:val="Default"/>
        <w:numPr>
          <w:ilvl w:val="6"/>
          <w:numId w:val="25"/>
        </w:numPr>
        <w:jc w:val="both"/>
        <w:rPr>
          <w:sz w:val="18"/>
          <w:szCs w:val="18"/>
        </w:rPr>
      </w:pPr>
      <w:r w:rsidRPr="00B843DD">
        <w:rPr>
          <w:sz w:val="18"/>
          <w:szCs w:val="18"/>
          <w:u w:val="single"/>
        </w:rPr>
        <w:t>Vedtak</w:t>
      </w:r>
      <w:r>
        <w:rPr>
          <w:sz w:val="18"/>
          <w:szCs w:val="18"/>
        </w:rPr>
        <w:t xml:space="preserve">: Kommunestyret vedtar reguleringsplanen. Vedtaket kunngjøres med klagefrist. </w:t>
      </w:r>
    </w:p>
    <w:p w14:paraId="0618C3AF" w14:textId="77777777" w:rsidR="007A730F" w:rsidRDefault="007A730F" w:rsidP="0031729F">
      <w:pPr>
        <w:jc w:val="both"/>
      </w:pPr>
    </w:p>
    <w:p w14:paraId="7F17C5D8" w14:textId="77777777" w:rsidR="007A730F" w:rsidRDefault="007A730F" w:rsidP="0031729F">
      <w:pPr>
        <w:spacing w:line="240" w:lineRule="auto"/>
        <w:jc w:val="both"/>
      </w:pPr>
      <w:r>
        <w:br w:type="page"/>
      </w:r>
    </w:p>
    <w:p w14:paraId="4E0DF54A" w14:textId="77777777" w:rsidR="007A730F" w:rsidRDefault="007A730F" w:rsidP="0031729F">
      <w:pPr>
        <w:pStyle w:val="Overskrift1"/>
        <w:jc w:val="both"/>
      </w:pPr>
      <w:bookmarkStart w:id="67" w:name="_Toc65751645"/>
      <w:bookmarkStart w:id="68" w:name="_Toc66101807"/>
      <w:r>
        <w:lastRenderedPageBreak/>
        <w:t>Framdrift og milepæler</w:t>
      </w:r>
      <w:bookmarkEnd w:id="67"/>
      <w:bookmarkEnd w:id="68"/>
    </w:p>
    <w:p w14:paraId="68F5F804" w14:textId="77777777" w:rsidR="00B843DD" w:rsidRPr="00CE62A3" w:rsidRDefault="00B843DD" w:rsidP="0031729F">
      <w:pPr>
        <w:jc w:val="both"/>
      </w:pPr>
      <w:r>
        <w:t>Under vises tentativ f</w:t>
      </w:r>
      <w:r w:rsidRPr="00CE62A3">
        <w:t>ramdriftsplan for arbeidet. Endringer kan skje som følge av prosessen</w:t>
      </w:r>
      <w:r>
        <w:t xml:space="preserve"> selv, herunder </w:t>
      </w:r>
      <w:r w:rsidRPr="00CE62A3">
        <w:t>innspill knyttet til høring og fastsetting av planprogrammet:</w:t>
      </w:r>
    </w:p>
    <w:p w14:paraId="083AD316" w14:textId="02D3FCDA" w:rsidR="00B843DD" w:rsidRDefault="00B843DD" w:rsidP="00F378BC"/>
    <w:tbl>
      <w:tblPr>
        <w:tblStyle w:val="Listetabell4-uthevingsfarge1"/>
        <w:tblW w:w="8931" w:type="dxa"/>
        <w:tblInd w:w="-5" w:type="dxa"/>
        <w:tblLook w:val="04A0" w:firstRow="1" w:lastRow="0" w:firstColumn="1" w:lastColumn="0" w:noHBand="0" w:noVBand="1"/>
      </w:tblPr>
      <w:tblGrid>
        <w:gridCol w:w="1701"/>
        <w:gridCol w:w="7230"/>
      </w:tblGrid>
      <w:tr w:rsidR="00B843DD" w:rsidRPr="00CE62A3" w14:paraId="56391727" w14:textId="77777777" w:rsidTr="00B84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tcPr>
          <w:p w14:paraId="4F500076" w14:textId="0B18F261" w:rsidR="00B843DD" w:rsidRPr="00CE62A3" w:rsidRDefault="00B843DD" w:rsidP="00F378BC">
            <w:r>
              <w:t>Tidsrom</w:t>
            </w:r>
          </w:p>
        </w:tc>
        <w:tc>
          <w:tcPr>
            <w:tcW w:w="7230" w:type="dxa"/>
            <w:tcBorders>
              <w:top w:val="none" w:sz="0" w:space="0" w:color="auto"/>
              <w:bottom w:val="none" w:sz="0" w:space="0" w:color="auto"/>
              <w:right w:val="none" w:sz="0" w:space="0" w:color="auto"/>
            </w:tcBorders>
          </w:tcPr>
          <w:p w14:paraId="4B2E9C90" w14:textId="6029E5D5" w:rsidR="00B843DD" w:rsidRPr="00CE62A3" w:rsidRDefault="00350166" w:rsidP="00F378BC">
            <w:pPr>
              <w:cnfStyle w:val="100000000000" w:firstRow="1" w:lastRow="0" w:firstColumn="0" w:lastColumn="0" w:oddVBand="0" w:evenVBand="0" w:oddHBand="0" w:evenHBand="0" w:firstRowFirstColumn="0" w:firstRowLastColumn="0" w:lastRowFirstColumn="0" w:lastRowLastColumn="0"/>
            </w:pPr>
            <w:r>
              <w:t>Aktivitet/milepæl</w:t>
            </w:r>
          </w:p>
        </w:tc>
      </w:tr>
      <w:tr w:rsidR="00B843DD" w:rsidRPr="00CE62A3" w14:paraId="7FF1AE3F" w14:textId="77777777" w:rsidTr="00B8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3A2103" w14:textId="4A2C4C6A" w:rsidR="00B843DD" w:rsidRPr="00B843DD" w:rsidRDefault="00472720" w:rsidP="00F378BC">
            <w:pPr>
              <w:rPr>
                <w:szCs w:val="20"/>
              </w:rPr>
            </w:pPr>
            <w:r>
              <w:rPr>
                <w:szCs w:val="20"/>
              </w:rPr>
              <w:t>April/juni</w:t>
            </w:r>
            <w:r w:rsidR="00A81EC7">
              <w:rPr>
                <w:szCs w:val="20"/>
              </w:rPr>
              <w:t xml:space="preserve"> </w:t>
            </w:r>
            <w:r w:rsidR="00AF3831" w:rsidRPr="00350166">
              <w:rPr>
                <w:szCs w:val="20"/>
              </w:rPr>
              <w:t>2021</w:t>
            </w:r>
          </w:p>
        </w:tc>
        <w:tc>
          <w:tcPr>
            <w:tcW w:w="7230" w:type="dxa"/>
          </w:tcPr>
          <w:p w14:paraId="56449EDF" w14:textId="77777777" w:rsidR="00B843DD"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DF7508">
              <w:rPr>
                <w:rFonts w:asciiTheme="minorHAnsi" w:hAnsiTheme="minorHAnsi"/>
                <w:b/>
              </w:rPr>
              <w:t xml:space="preserve">Høring av forslag til planprogram og varsel om planoppstart. </w:t>
            </w:r>
            <w:r w:rsidRPr="00DF7508">
              <w:rPr>
                <w:rFonts w:asciiTheme="minorHAnsi" w:hAnsiTheme="minorHAnsi"/>
                <w:bCs/>
              </w:rPr>
              <w:t>Høringsperiode er min. seks uker.</w:t>
            </w:r>
          </w:p>
          <w:p w14:paraId="3C1154DE" w14:textId="494AD11A" w:rsidR="00B843DD" w:rsidRPr="00CE62A3" w:rsidRDefault="00B843DD" w:rsidP="00F378BC">
            <w:pPr>
              <w:cnfStyle w:val="000000100000" w:firstRow="0" w:lastRow="0" w:firstColumn="0" w:lastColumn="0" w:oddVBand="0" w:evenVBand="0" w:oddHBand="1" w:evenHBand="0" w:firstRowFirstColumn="0" w:firstRowLastColumn="0" w:lastRowFirstColumn="0" w:lastRowLastColumn="0"/>
              <w:rPr>
                <w:sz w:val="16"/>
              </w:rPr>
            </w:pPr>
          </w:p>
        </w:tc>
      </w:tr>
      <w:tr w:rsidR="00B843DD" w:rsidRPr="00CE62A3" w14:paraId="6BAE1FD2" w14:textId="77777777" w:rsidTr="00B843DD">
        <w:tc>
          <w:tcPr>
            <w:cnfStyle w:val="001000000000" w:firstRow="0" w:lastRow="0" w:firstColumn="1" w:lastColumn="0" w:oddVBand="0" w:evenVBand="0" w:oddHBand="0" w:evenHBand="0" w:firstRowFirstColumn="0" w:firstRowLastColumn="0" w:lastRowFirstColumn="0" w:lastRowLastColumn="0"/>
            <w:tcW w:w="1701" w:type="dxa"/>
          </w:tcPr>
          <w:p w14:paraId="75B6B2C6" w14:textId="3637C405" w:rsidR="00B843DD" w:rsidRPr="00B843DD" w:rsidRDefault="00350166" w:rsidP="00F378BC">
            <w:pPr>
              <w:rPr>
                <w:szCs w:val="20"/>
              </w:rPr>
            </w:pPr>
            <w:r>
              <w:rPr>
                <w:szCs w:val="20"/>
              </w:rPr>
              <w:t>Sept</w:t>
            </w:r>
            <w:r w:rsidR="00A81EC7">
              <w:rPr>
                <w:szCs w:val="20"/>
              </w:rPr>
              <w:t xml:space="preserve"> </w:t>
            </w:r>
            <w:r w:rsidR="00AF3831">
              <w:rPr>
                <w:szCs w:val="20"/>
              </w:rPr>
              <w:t>2021</w:t>
            </w:r>
          </w:p>
        </w:tc>
        <w:tc>
          <w:tcPr>
            <w:tcW w:w="7230" w:type="dxa"/>
          </w:tcPr>
          <w:p w14:paraId="0F621D1E" w14:textId="77777777" w:rsidR="00B843DD" w:rsidRPr="00DF7508"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7508">
              <w:rPr>
                <w:rFonts w:asciiTheme="minorHAnsi" w:hAnsiTheme="minorHAnsi"/>
                <w:b/>
              </w:rPr>
              <w:t>Fastsetting av planprogram</w:t>
            </w:r>
            <w:r w:rsidRPr="00DF7508">
              <w:rPr>
                <w:rFonts w:asciiTheme="minorHAnsi" w:hAnsiTheme="minorHAnsi"/>
              </w:rPr>
              <w:t xml:space="preserve"> </w:t>
            </w:r>
          </w:p>
          <w:p w14:paraId="4203C03F" w14:textId="35C2EB16" w:rsidR="00B843DD"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7508">
              <w:rPr>
                <w:rFonts w:asciiTheme="minorHAnsi" w:hAnsiTheme="minorHAnsi"/>
              </w:rPr>
              <w:t>Ha</w:t>
            </w:r>
            <w:r>
              <w:rPr>
                <w:rFonts w:asciiTheme="minorHAnsi" w:hAnsiTheme="minorHAnsi"/>
              </w:rPr>
              <w:t>mmerfest</w:t>
            </w:r>
            <w:r w:rsidRPr="00DF7508">
              <w:rPr>
                <w:rFonts w:asciiTheme="minorHAnsi" w:hAnsiTheme="minorHAnsi"/>
              </w:rPr>
              <w:t xml:space="preserve"> kommunestyre</w:t>
            </w:r>
          </w:p>
          <w:p w14:paraId="7CF55AED" w14:textId="29B4926D" w:rsidR="00B843DD" w:rsidRDefault="00B843DD" w:rsidP="00F378BC">
            <w:pPr>
              <w:cnfStyle w:val="000000000000" w:firstRow="0" w:lastRow="0" w:firstColumn="0" w:lastColumn="0" w:oddVBand="0" w:evenVBand="0" w:oddHBand="0" w:evenHBand="0" w:firstRowFirstColumn="0" w:firstRowLastColumn="0" w:lastRowFirstColumn="0" w:lastRowLastColumn="0"/>
              <w:rPr>
                <w:sz w:val="16"/>
              </w:rPr>
            </w:pPr>
          </w:p>
        </w:tc>
      </w:tr>
      <w:tr w:rsidR="00B843DD" w:rsidRPr="00CE62A3" w14:paraId="7952C008" w14:textId="77777777" w:rsidTr="00B8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07A085" w14:textId="5597C824" w:rsidR="00B843DD" w:rsidRPr="00B843DD" w:rsidRDefault="00472720" w:rsidP="00F378BC">
            <w:pPr>
              <w:rPr>
                <w:szCs w:val="20"/>
              </w:rPr>
            </w:pPr>
            <w:r>
              <w:rPr>
                <w:szCs w:val="20"/>
              </w:rPr>
              <w:t>Jun</w:t>
            </w:r>
            <w:r w:rsidR="00350166">
              <w:rPr>
                <w:szCs w:val="20"/>
              </w:rPr>
              <w:t>-sept</w:t>
            </w:r>
            <w:r w:rsidR="00A81EC7">
              <w:rPr>
                <w:szCs w:val="20"/>
              </w:rPr>
              <w:t xml:space="preserve"> </w:t>
            </w:r>
            <w:r w:rsidR="00AF3831">
              <w:rPr>
                <w:szCs w:val="20"/>
              </w:rPr>
              <w:t>2021</w:t>
            </w:r>
          </w:p>
        </w:tc>
        <w:tc>
          <w:tcPr>
            <w:tcW w:w="7230" w:type="dxa"/>
          </w:tcPr>
          <w:p w14:paraId="2B48CAA1"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DF7508">
              <w:rPr>
                <w:rFonts w:asciiTheme="minorHAnsi" w:hAnsiTheme="minorHAnsi"/>
                <w:b/>
              </w:rPr>
              <w:t>Utarbeidelse av planforslag</w:t>
            </w:r>
          </w:p>
          <w:p w14:paraId="22925489"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DF7508">
              <w:rPr>
                <w:rFonts w:asciiTheme="minorHAnsi" w:hAnsiTheme="minorHAnsi"/>
                <w:bCs/>
              </w:rPr>
              <w:t>Plankart</w:t>
            </w:r>
          </w:p>
          <w:p w14:paraId="62C1E1A3"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DF7508">
              <w:rPr>
                <w:rFonts w:asciiTheme="minorHAnsi" w:hAnsiTheme="minorHAnsi"/>
                <w:bCs/>
              </w:rPr>
              <w:t>Planbestemmelser</w:t>
            </w:r>
          </w:p>
          <w:p w14:paraId="42FA0A33" w14:textId="77777777" w:rsidR="00B843DD"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DF7508">
              <w:rPr>
                <w:rFonts w:asciiTheme="minorHAnsi" w:hAnsiTheme="minorHAnsi"/>
                <w:bCs/>
              </w:rPr>
              <w:t xml:space="preserve">Planbeskrivelse, inkl. ROS-analyse, </w:t>
            </w:r>
            <w:r>
              <w:rPr>
                <w:rFonts w:asciiTheme="minorHAnsi" w:hAnsiTheme="minorHAnsi"/>
                <w:bCs/>
              </w:rPr>
              <w:t>konsekvensutredninger</w:t>
            </w:r>
            <w:r w:rsidRPr="00DF7508">
              <w:rPr>
                <w:rFonts w:asciiTheme="minorHAnsi" w:hAnsiTheme="minorHAnsi"/>
                <w:bCs/>
              </w:rPr>
              <w:t>, spesialfag</w:t>
            </w:r>
            <w:r>
              <w:rPr>
                <w:rFonts w:asciiTheme="minorHAnsi" w:hAnsiTheme="minorHAnsi"/>
                <w:bCs/>
              </w:rPr>
              <w:t>rapporter, innspill</w:t>
            </w:r>
            <w:r w:rsidRPr="00DF7508">
              <w:rPr>
                <w:rFonts w:asciiTheme="minorHAnsi" w:hAnsiTheme="minorHAnsi"/>
                <w:bCs/>
              </w:rPr>
              <w:t xml:space="preserve"> mm.</w:t>
            </w:r>
          </w:p>
          <w:p w14:paraId="49A5D114" w14:textId="746D970D" w:rsidR="00B843DD" w:rsidRPr="00CE62A3" w:rsidRDefault="00B843DD" w:rsidP="00F378BC">
            <w:pPr>
              <w:cnfStyle w:val="000000100000" w:firstRow="0" w:lastRow="0" w:firstColumn="0" w:lastColumn="0" w:oddVBand="0" w:evenVBand="0" w:oddHBand="1" w:evenHBand="0" w:firstRowFirstColumn="0" w:firstRowLastColumn="0" w:lastRowFirstColumn="0" w:lastRowLastColumn="0"/>
              <w:rPr>
                <w:sz w:val="16"/>
              </w:rPr>
            </w:pPr>
          </w:p>
        </w:tc>
      </w:tr>
      <w:tr w:rsidR="00B843DD" w:rsidRPr="00CE62A3" w14:paraId="60AEB1A6" w14:textId="77777777" w:rsidTr="00B843DD">
        <w:tc>
          <w:tcPr>
            <w:cnfStyle w:val="001000000000" w:firstRow="0" w:lastRow="0" w:firstColumn="1" w:lastColumn="0" w:oddVBand="0" w:evenVBand="0" w:oddHBand="0" w:evenHBand="0" w:firstRowFirstColumn="0" w:firstRowLastColumn="0" w:lastRowFirstColumn="0" w:lastRowLastColumn="0"/>
            <w:tcW w:w="1701" w:type="dxa"/>
          </w:tcPr>
          <w:p w14:paraId="769DF5F4" w14:textId="11421DAB" w:rsidR="00B843DD" w:rsidRPr="00B843DD" w:rsidRDefault="00350166" w:rsidP="00F378BC">
            <w:pPr>
              <w:rPr>
                <w:szCs w:val="20"/>
              </w:rPr>
            </w:pPr>
            <w:r>
              <w:rPr>
                <w:szCs w:val="20"/>
              </w:rPr>
              <w:t>Okt-nov</w:t>
            </w:r>
            <w:r w:rsidR="00A81EC7">
              <w:rPr>
                <w:szCs w:val="20"/>
              </w:rPr>
              <w:t xml:space="preserve"> </w:t>
            </w:r>
            <w:r w:rsidR="00AF3831">
              <w:rPr>
                <w:szCs w:val="20"/>
              </w:rPr>
              <w:t>2021</w:t>
            </w:r>
          </w:p>
        </w:tc>
        <w:tc>
          <w:tcPr>
            <w:tcW w:w="7230" w:type="dxa"/>
          </w:tcPr>
          <w:p w14:paraId="11B33313" w14:textId="77777777" w:rsidR="00B843DD" w:rsidRPr="00DF7508"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F7508">
              <w:rPr>
                <w:rFonts w:asciiTheme="minorHAnsi" w:hAnsiTheme="minorHAnsi"/>
                <w:b/>
              </w:rPr>
              <w:t>Innsending av planforslag til kommunen</w:t>
            </w:r>
          </w:p>
          <w:p w14:paraId="24F18602" w14:textId="31A7E970" w:rsidR="00B843DD" w:rsidRPr="00CE62A3" w:rsidRDefault="00B843DD" w:rsidP="00F378BC">
            <w:pPr>
              <w:cnfStyle w:val="000000000000" w:firstRow="0" w:lastRow="0" w:firstColumn="0" w:lastColumn="0" w:oddVBand="0" w:evenVBand="0" w:oddHBand="0" w:evenHBand="0" w:firstRowFirstColumn="0" w:firstRowLastColumn="0" w:lastRowFirstColumn="0" w:lastRowLastColumn="0"/>
              <w:rPr>
                <w:sz w:val="16"/>
              </w:rPr>
            </w:pPr>
          </w:p>
        </w:tc>
      </w:tr>
      <w:tr w:rsidR="00B843DD" w:rsidRPr="00CE62A3" w14:paraId="48960266" w14:textId="77777777" w:rsidTr="00B8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AAF1AC" w14:textId="4495CC64" w:rsidR="00B843DD" w:rsidRPr="00B843DD" w:rsidRDefault="00350166" w:rsidP="00F378BC">
            <w:pPr>
              <w:rPr>
                <w:szCs w:val="20"/>
              </w:rPr>
            </w:pPr>
            <w:r>
              <w:rPr>
                <w:szCs w:val="20"/>
              </w:rPr>
              <w:t>Nov</w:t>
            </w:r>
            <w:r w:rsidR="00A81EC7">
              <w:rPr>
                <w:szCs w:val="20"/>
              </w:rPr>
              <w:t>-</w:t>
            </w:r>
            <w:r>
              <w:rPr>
                <w:szCs w:val="20"/>
              </w:rPr>
              <w:t>des</w:t>
            </w:r>
            <w:r w:rsidR="00A81EC7">
              <w:rPr>
                <w:szCs w:val="20"/>
              </w:rPr>
              <w:t xml:space="preserve"> </w:t>
            </w:r>
            <w:r w:rsidR="00AF3831">
              <w:rPr>
                <w:szCs w:val="20"/>
              </w:rPr>
              <w:t>2021</w:t>
            </w:r>
          </w:p>
        </w:tc>
        <w:tc>
          <w:tcPr>
            <w:tcW w:w="7230" w:type="dxa"/>
          </w:tcPr>
          <w:p w14:paraId="0AB7DB77"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DF7508">
              <w:rPr>
                <w:rFonts w:asciiTheme="minorHAnsi" w:hAnsiTheme="minorHAnsi"/>
                <w:b/>
              </w:rPr>
              <w:t xml:space="preserve">Vedtak om høring og offentlig ettersyn (planutvalget) </w:t>
            </w:r>
          </w:p>
          <w:p w14:paraId="4A6B1B27" w14:textId="77777777" w:rsidR="00B843DD"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DF7508">
              <w:rPr>
                <w:rFonts w:asciiTheme="minorHAnsi" w:hAnsiTheme="minorHAnsi"/>
                <w:bCs/>
              </w:rPr>
              <w:t>Tidspunkt er avhengig av kommunens møtekalender</w:t>
            </w:r>
          </w:p>
          <w:p w14:paraId="14061666"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B843DD" w:rsidRPr="00CE62A3" w14:paraId="135880FF" w14:textId="77777777" w:rsidTr="00B843DD">
        <w:tc>
          <w:tcPr>
            <w:cnfStyle w:val="001000000000" w:firstRow="0" w:lastRow="0" w:firstColumn="1" w:lastColumn="0" w:oddVBand="0" w:evenVBand="0" w:oddHBand="0" w:evenHBand="0" w:firstRowFirstColumn="0" w:firstRowLastColumn="0" w:lastRowFirstColumn="0" w:lastRowLastColumn="0"/>
            <w:tcW w:w="1701" w:type="dxa"/>
          </w:tcPr>
          <w:p w14:paraId="25D92A27" w14:textId="2AF8F9EE" w:rsidR="00B843DD" w:rsidRPr="00B843DD" w:rsidRDefault="00A81EC7" w:rsidP="00F378BC">
            <w:pPr>
              <w:rPr>
                <w:szCs w:val="20"/>
              </w:rPr>
            </w:pPr>
            <w:r>
              <w:rPr>
                <w:szCs w:val="20"/>
              </w:rPr>
              <w:t>J</w:t>
            </w:r>
            <w:r w:rsidR="00350166">
              <w:rPr>
                <w:szCs w:val="20"/>
              </w:rPr>
              <w:t>an</w:t>
            </w:r>
            <w:r>
              <w:rPr>
                <w:szCs w:val="20"/>
              </w:rPr>
              <w:t xml:space="preserve"> </w:t>
            </w:r>
            <w:r w:rsidR="00350166">
              <w:rPr>
                <w:szCs w:val="20"/>
              </w:rPr>
              <w:t>2022</w:t>
            </w:r>
          </w:p>
        </w:tc>
        <w:tc>
          <w:tcPr>
            <w:tcW w:w="7230" w:type="dxa"/>
          </w:tcPr>
          <w:p w14:paraId="1AC30FF8" w14:textId="77777777" w:rsidR="00B843DD" w:rsidRPr="00DF7508"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F7508">
              <w:rPr>
                <w:rFonts w:asciiTheme="minorHAnsi" w:hAnsiTheme="minorHAnsi"/>
                <w:b/>
              </w:rPr>
              <w:t>Høring og offentlig ettersyn</w:t>
            </w:r>
          </w:p>
          <w:p w14:paraId="48484EB3" w14:textId="77777777" w:rsidR="00B843DD"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DF7508">
              <w:rPr>
                <w:rFonts w:asciiTheme="minorHAnsi" w:hAnsiTheme="minorHAnsi"/>
                <w:bCs/>
              </w:rPr>
              <w:t>Høringsperiode er min. seks uker.</w:t>
            </w:r>
          </w:p>
          <w:p w14:paraId="1732CFBF" w14:textId="77777777" w:rsidR="00B843DD" w:rsidRPr="00DF7508"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B843DD" w:rsidRPr="00CE62A3" w14:paraId="15A890AE" w14:textId="77777777" w:rsidTr="00B8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880848" w14:textId="414123B5" w:rsidR="00B843DD" w:rsidRPr="00B843DD" w:rsidRDefault="00A81EC7" w:rsidP="00F378BC">
            <w:pPr>
              <w:rPr>
                <w:szCs w:val="20"/>
              </w:rPr>
            </w:pPr>
            <w:r>
              <w:rPr>
                <w:szCs w:val="20"/>
              </w:rPr>
              <w:t>F</w:t>
            </w:r>
            <w:r w:rsidR="00350166">
              <w:rPr>
                <w:szCs w:val="20"/>
              </w:rPr>
              <w:t>eb</w:t>
            </w:r>
            <w:r>
              <w:rPr>
                <w:szCs w:val="20"/>
              </w:rPr>
              <w:t xml:space="preserve"> </w:t>
            </w:r>
            <w:r w:rsidR="00350166">
              <w:rPr>
                <w:szCs w:val="20"/>
              </w:rPr>
              <w:t>2022</w:t>
            </w:r>
          </w:p>
        </w:tc>
        <w:tc>
          <w:tcPr>
            <w:tcW w:w="7230" w:type="dxa"/>
          </w:tcPr>
          <w:p w14:paraId="409DE250"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DF7508">
              <w:rPr>
                <w:rFonts w:asciiTheme="minorHAnsi" w:hAnsiTheme="minorHAnsi"/>
                <w:b/>
              </w:rPr>
              <w:t>Merknadsbehandling</w:t>
            </w:r>
          </w:p>
          <w:p w14:paraId="03FFF3AE" w14:textId="5DCB269D" w:rsidR="00B843DD"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DF7508">
              <w:rPr>
                <w:rFonts w:asciiTheme="minorHAnsi" w:hAnsiTheme="minorHAnsi"/>
                <w:bCs/>
              </w:rPr>
              <w:t>Innspill vurderes sammen med kommunen, ev. relevante myndigheter.</w:t>
            </w:r>
          </w:p>
          <w:p w14:paraId="23B2991C"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B843DD" w:rsidRPr="00CE62A3" w14:paraId="7D5EA871" w14:textId="77777777" w:rsidTr="00B843DD">
        <w:tc>
          <w:tcPr>
            <w:cnfStyle w:val="001000000000" w:firstRow="0" w:lastRow="0" w:firstColumn="1" w:lastColumn="0" w:oddVBand="0" w:evenVBand="0" w:oddHBand="0" w:evenHBand="0" w:firstRowFirstColumn="0" w:firstRowLastColumn="0" w:lastRowFirstColumn="0" w:lastRowLastColumn="0"/>
            <w:tcW w:w="1701" w:type="dxa"/>
          </w:tcPr>
          <w:p w14:paraId="5A4C2461" w14:textId="461185CA" w:rsidR="00B843DD" w:rsidRPr="00B843DD" w:rsidRDefault="00A81EC7" w:rsidP="00F378BC">
            <w:pPr>
              <w:rPr>
                <w:szCs w:val="20"/>
              </w:rPr>
            </w:pPr>
            <w:r>
              <w:rPr>
                <w:szCs w:val="20"/>
              </w:rPr>
              <w:t>M</w:t>
            </w:r>
            <w:r w:rsidR="00350166">
              <w:rPr>
                <w:szCs w:val="20"/>
              </w:rPr>
              <w:t>ars</w:t>
            </w:r>
            <w:r>
              <w:rPr>
                <w:szCs w:val="20"/>
              </w:rPr>
              <w:t xml:space="preserve"> </w:t>
            </w:r>
            <w:r w:rsidR="00350166">
              <w:rPr>
                <w:szCs w:val="20"/>
              </w:rPr>
              <w:t>2022</w:t>
            </w:r>
          </w:p>
        </w:tc>
        <w:tc>
          <w:tcPr>
            <w:tcW w:w="7230" w:type="dxa"/>
          </w:tcPr>
          <w:p w14:paraId="00458440" w14:textId="77777777" w:rsidR="00B843DD" w:rsidRPr="00DF7508"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F7508">
              <w:rPr>
                <w:rFonts w:asciiTheme="minorHAnsi" w:hAnsiTheme="minorHAnsi"/>
                <w:b/>
              </w:rPr>
              <w:t>Vedtak i kommunestyret</w:t>
            </w:r>
          </w:p>
          <w:p w14:paraId="361C791A" w14:textId="77777777" w:rsidR="00B843DD" w:rsidRPr="00DF7508" w:rsidRDefault="00B843DD" w:rsidP="00F378B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B843DD" w:rsidRPr="00CE62A3" w14:paraId="14C6DD34" w14:textId="77777777" w:rsidTr="00B8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E3AE521" w14:textId="628C4A9D" w:rsidR="00B843DD" w:rsidRPr="00B843DD" w:rsidRDefault="00350166" w:rsidP="00F378BC">
            <w:pPr>
              <w:rPr>
                <w:szCs w:val="20"/>
              </w:rPr>
            </w:pPr>
            <w:r>
              <w:rPr>
                <w:szCs w:val="20"/>
              </w:rPr>
              <w:t>Mars-april</w:t>
            </w:r>
            <w:r w:rsidR="00A81EC7">
              <w:rPr>
                <w:szCs w:val="20"/>
              </w:rPr>
              <w:t xml:space="preserve"> </w:t>
            </w:r>
            <w:r w:rsidR="00730E58">
              <w:rPr>
                <w:szCs w:val="20"/>
              </w:rPr>
              <w:t>2022</w:t>
            </w:r>
          </w:p>
        </w:tc>
        <w:tc>
          <w:tcPr>
            <w:tcW w:w="7230" w:type="dxa"/>
          </w:tcPr>
          <w:p w14:paraId="588BB39B"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DF7508">
              <w:rPr>
                <w:rFonts w:asciiTheme="minorHAnsi" w:hAnsiTheme="minorHAnsi"/>
                <w:b/>
              </w:rPr>
              <w:t>Kunngjøring av vedtak</w:t>
            </w:r>
          </w:p>
          <w:p w14:paraId="027636F3" w14:textId="77777777" w:rsidR="00B843DD"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DF7508">
              <w:rPr>
                <w:rFonts w:asciiTheme="minorHAnsi" w:hAnsiTheme="minorHAnsi"/>
                <w:bCs/>
              </w:rPr>
              <w:t>Klagefrist er tre uker.</w:t>
            </w:r>
          </w:p>
          <w:p w14:paraId="0474ED79" w14:textId="77777777" w:rsidR="00B843DD" w:rsidRPr="00DF7508" w:rsidRDefault="00B843DD" w:rsidP="00F378B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bl>
    <w:p w14:paraId="1997E009" w14:textId="110E2A00" w:rsidR="00B843DD" w:rsidRDefault="00B843DD" w:rsidP="0031729F">
      <w:pPr>
        <w:jc w:val="both"/>
      </w:pPr>
    </w:p>
    <w:p w14:paraId="676E0DAD" w14:textId="77777777" w:rsidR="00B843DD" w:rsidRDefault="00B843DD" w:rsidP="0031729F">
      <w:pPr>
        <w:jc w:val="both"/>
      </w:pPr>
    </w:p>
    <w:p w14:paraId="64B27C76" w14:textId="77777777" w:rsidR="007A730F" w:rsidRDefault="007A730F" w:rsidP="0031729F">
      <w:pPr>
        <w:spacing w:line="240" w:lineRule="auto"/>
        <w:jc w:val="both"/>
      </w:pPr>
      <w:r>
        <w:br w:type="page"/>
      </w:r>
    </w:p>
    <w:p w14:paraId="2E5D9CF3" w14:textId="77777777" w:rsidR="007A730F" w:rsidRDefault="007A730F" w:rsidP="0031729F">
      <w:pPr>
        <w:pStyle w:val="Overskrift1"/>
        <w:jc w:val="both"/>
      </w:pPr>
      <w:bookmarkStart w:id="69" w:name="_Toc65751646"/>
      <w:bookmarkStart w:id="70" w:name="_Toc66101808"/>
      <w:r>
        <w:lastRenderedPageBreak/>
        <w:t>Refererte og kommenterte innspill</w:t>
      </w:r>
      <w:bookmarkEnd w:id="69"/>
      <w:bookmarkEnd w:id="70"/>
    </w:p>
    <w:p w14:paraId="585AE733" w14:textId="77777777" w:rsidR="007A730F" w:rsidRDefault="007A730F" w:rsidP="0031729F">
      <w:pPr>
        <w:pStyle w:val="Overskrift2"/>
        <w:jc w:val="both"/>
      </w:pPr>
      <w:bookmarkStart w:id="71" w:name="_Toc65751647"/>
      <w:r>
        <w:t>Innspill til første varsel om oppstart</w:t>
      </w:r>
      <w:bookmarkEnd w:id="71"/>
    </w:p>
    <w:p w14:paraId="40529E04" w14:textId="3A390BE9" w:rsidR="001478B0" w:rsidRPr="00A81EC7" w:rsidRDefault="001478B0" w:rsidP="00A81EC7">
      <w:pPr>
        <w:pStyle w:val="Overskrift3"/>
      </w:pPr>
      <w:bookmarkStart w:id="72" w:name="_Toc35584147"/>
      <w:r w:rsidRPr="00554DE3">
        <w:t>Statlige og regionale myndigheter</w:t>
      </w:r>
      <w:bookmarkEnd w:id="72"/>
    </w:p>
    <w:p w14:paraId="3C84E103" w14:textId="77777777" w:rsidR="001478B0" w:rsidRPr="00400B3D" w:rsidRDefault="001478B0" w:rsidP="00A81EC7">
      <w:pPr>
        <w:pStyle w:val="Overskrift3"/>
        <w:numPr>
          <w:ilvl w:val="0"/>
          <w:numId w:val="0"/>
        </w:numPr>
        <w:ind w:left="-57"/>
        <w:jc w:val="both"/>
        <w:rPr>
          <w:szCs w:val="18"/>
        </w:rPr>
      </w:pPr>
      <w:bookmarkStart w:id="73" w:name="_Toc35584148"/>
      <w:r w:rsidRPr="00400B3D">
        <w:rPr>
          <w:szCs w:val="18"/>
        </w:rPr>
        <w:t>Avinor</w:t>
      </w:r>
      <w:bookmarkEnd w:id="73"/>
    </w:p>
    <w:p w14:paraId="50B8F699" w14:textId="77777777" w:rsidR="001478B0" w:rsidRPr="00855083" w:rsidRDefault="001478B0" w:rsidP="001478B0">
      <w:pPr>
        <w:jc w:val="both"/>
        <w:rPr>
          <w:u w:val="single"/>
        </w:rPr>
      </w:pPr>
      <w:r w:rsidRPr="00855083">
        <w:rPr>
          <w:u w:val="single"/>
        </w:rPr>
        <w:t>Oppsummering av innspill i brev, datert 19.02.20</w:t>
      </w:r>
    </w:p>
    <w:p w14:paraId="62D9227F" w14:textId="77777777" w:rsidR="001478B0" w:rsidRDefault="001478B0" w:rsidP="001478B0">
      <w:pPr>
        <w:jc w:val="both"/>
      </w:pPr>
    </w:p>
    <w:p w14:paraId="3F0D56F3" w14:textId="77777777" w:rsidR="001478B0" w:rsidRDefault="001478B0" w:rsidP="001478B0">
      <w:pPr>
        <w:jc w:val="both"/>
      </w:pPr>
      <w:r>
        <w:t>Avinor gir følgende innspill:</w:t>
      </w:r>
    </w:p>
    <w:p w14:paraId="7DCD88EE" w14:textId="77777777" w:rsidR="001478B0" w:rsidRPr="00E14F1B" w:rsidRDefault="001478B0" w:rsidP="001478B0">
      <w:pPr>
        <w:pStyle w:val="Listeavsnitt"/>
        <w:numPr>
          <w:ilvl w:val="0"/>
          <w:numId w:val="31"/>
        </w:numPr>
        <w:spacing w:line="276" w:lineRule="auto"/>
        <w:jc w:val="both"/>
      </w:pPr>
      <w:r w:rsidRPr="00E14F1B">
        <w:t xml:space="preserve">Hoveddelen av planområdet ligger ca. 1260-2360 m øst for landingsterskel til bane 22 ved Hammerfest lufthavn. Horisontalflaten (hinderflate) til Hammerfest lufthavn ligger på kote 124,4 m.o.h, og omtrent hele planområdet bryter horisontalflaten. </w:t>
      </w:r>
    </w:p>
    <w:p w14:paraId="510B1ECD" w14:textId="77777777" w:rsidR="001478B0" w:rsidRDefault="001478B0" w:rsidP="001478B0">
      <w:pPr>
        <w:pStyle w:val="Listeavsnitt"/>
        <w:numPr>
          <w:ilvl w:val="0"/>
          <w:numId w:val="31"/>
        </w:numPr>
        <w:spacing w:line="276" w:lineRule="auto"/>
        <w:jc w:val="both"/>
      </w:pPr>
      <w:r w:rsidRPr="00E14F1B">
        <w:t xml:space="preserve">Det gjennomføres ofte sirklinger øst for lufthavnen, for landing mot sørvest. Sirklingen blir over Fuglenesfjellet og inn over planområdet. </w:t>
      </w:r>
    </w:p>
    <w:p w14:paraId="32A9808E" w14:textId="77777777" w:rsidR="001478B0" w:rsidRDefault="001478B0" w:rsidP="001478B0">
      <w:pPr>
        <w:pStyle w:val="Listeavsnitt"/>
        <w:numPr>
          <w:ilvl w:val="0"/>
          <w:numId w:val="31"/>
        </w:numPr>
        <w:spacing w:line="276" w:lineRule="auto"/>
        <w:jc w:val="both"/>
      </w:pPr>
      <w:r>
        <w:t>Utbedring av adkomstveien vil være uproblematisk.</w:t>
      </w:r>
    </w:p>
    <w:p w14:paraId="2BB59883" w14:textId="77777777" w:rsidR="001478B0" w:rsidRDefault="001478B0" w:rsidP="001478B0">
      <w:pPr>
        <w:pStyle w:val="Listeavsnitt"/>
        <w:numPr>
          <w:ilvl w:val="0"/>
          <w:numId w:val="31"/>
        </w:numPr>
        <w:spacing w:line="276" w:lineRule="auto"/>
        <w:jc w:val="both"/>
      </w:pPr>
      <w:r>
        <w:t>Avinor ber om at fem foreslåtte bestemmelser tas inn i planen. Dersom de foreslåtte bestemmelsene ikke tas inn i planen, vil Avinor vurdere å fremme innsigelse til planen:</w:t>
      </w:r>
    </w:p>
    <w:p w14:paraId="70A893A8" w14:textId="77777777" w:rsidR="001478B0" w:rsidRPr="000B4A8E" w:rsidRDefault="001478B0" w:rsidP="001478B0">
      <w:pPr>
        <w:pStyle w:val="Listeavsnitt"/>
        <w:numPr>
          <w:ilvl w:val="1"/>
          <w:numId w:val="30"/>
        </w:numPr>
        <w:spacing w:line="276" w:lineRule="auto"/>
        <w:jc w:val="both"/>
      </w:pPr>
      <w:r>
        <w:rPr>
          <w:i/>
          <w:iCs/>
        </w:rPr>
        <w:t>Avinor krever utarbeidelse av risikoanalyse med hensyn til flysikkerheten for nye tiltak, inkludert bruk av kraner, som bryter «terrengprofilene» gjennom planområdet samt ved bruk a brannøvingsfelt og gjennomføring av sprengningsarbeider. Resultatet av risikoanalysen vil være avgjørende for om det må rettes søknad til Luftfartstilsynet om vurdering og godkjenning av tiltakene.</w:t>
      </w:r>
    </w:p>
    <w:p w14:paraId="0E358B78" w14:textId="77777777" w:rsidR="001478B0" w:rsidRDefault="001478B0" w:rsidP="001478B0">
      <w:pPr>
        <w:pStyle w:val="Listeavsnitt"/>
        <w:numPr>
          <w:ilvl w:val="1"/>
          <w:numId w:val="30"/>
        </w:numPr>
        <w:spacing w:line="276" w:lineRule="auto"/>
        <w:jc w:val="both"/>
        <w:rPr>
          <w:i/>
          <w:iCs/>
        </w:rPr>
      </w:pPr>
      <w:r w:rsidRPr="000B4A8E">
        <w:rPr>
          <w:i/>
          <w:iCs/>
        </w:rPr>
        <w:t>Av hensyn til flysikkerheten vil det ikke være tillatt med bruk av tårnkran innenfor planområdet. Det stilles krav</w:t>
      </w:r>
      <w:r>
        <w:rPr>
          <w:i/>
          <w:iCs/>
        </w:rPr>
        <w:t xml:space="preserve"> om at mobilkran er utstyrt med fast rødt hinderlys i bomspiss. Mobilkran må kunne senkes i forbindelse med flyginger til/fra Hammerfest lufthavn. Tiltakshaver skal før mobilkran tas i bruk, ha på plass nødvendig prosedyre med varslingsrutiner for direkte kontakt mellom kontrolltårnet ved Hammerfest lufthavn og ansvarlig kranfører. Kommunen kan ikke gi rammetillatelse/igangsettingstillatelse for nye tiltak og bruk av mobilkraner innenfor planområdet før det foreligger godkjennelse fra Avinor.</w:t>
      </w:r>
    </w:p>
    <w:p w14:paraId="373442C0" w14:textId="77777777" w:rsidR="001478B0" w:rsidRDefault="001478B0" w:rsidP="001478B0">
      <w:pPr>
        <w:pStyle w:val="Listeavsnitt"/>
        <w:numPr>
          <w:ilvl w:val="1"/>
          <w:numId w:val="30"/>
        </w:numPr>
        <w:spacing w:line="276" w:lineRule="auto"/>
        <w:jc w:val="both"/>
        <w:rPr>
          <w:i/>
          <w:iCs/>
        </w:rPr>
      </w:pPr>
      <w:r>
        <w:rPr>
          <w:i/>
          <w:iCs/>
        </w:rPr>
        <w:t>Sprengningsarbeider og bruk av brannøvingsfelt skal varsles på forhånd til kontrolltårnet ved Hammerfest lufthavn i henhold til særskilt varslingsrutine.</w:t>
      </w:r>
    </w:p>
    <w:p w14:paraId="6AF19684" w14:textId="77777777" w:rsidR="001478B0" w:rsidRDefault="001478B0" w:rsidP="001478B0">
      <w:pPr>
        <w:pStyle w:val="Listeavsnitt"/>
        <w:numPr>
          <w:ilvl w:val="1"/>
          <w:numId w:val="30"/>
        </w:numPr>
        <w:spacing w:line="276" w:lineRule="auto"/>
        <w:jc w:val="both"/>
        <w:rPr>
          <w:i/>
          <w:iCs/>
        </w:rPr>
      </w:pPr>
      <w:r>
        <w:rPr>
          <w:i/>
          <w:iCs/>
        </w:rPr>
        <w:t>Krav til radiotekniske vurderinger: Dersom det skal etableres nye bygg/påbygg/anlegg over kote 102 meter over havet, skal tiltakshaver sende søknad til Avinor Flysikring for radioteknisk vurdering og godkjenning. Med søknaden må det følge konkrete fasadetegninger, tegninger av tak, materialvalg, plassering og fasaderetning. Det aksepteres bruk av mobilkran uten krav til radioteknisk vurdering. Kommunen kan ikke gi rammetillatelse/igangsettingstillatelse før det foreligger positiv radioteknisk vurdering for bygg/påbygg/anlegg.</w:t>
      </w:r>
    </w:p>
    <w:p w14:paraId="51282CD4" w14:textId="77777777" w:rsidR="001478B0" w:rsidRDefault="001478B0" w:rsidP="001478B0">
      <w:pPr>
        <w:pStyle w:val="Listeavsnitt"/>
        <w:numPr>
          <w:ilvl w:val="1"/>
          <w:numId w:val="30"/>
        </w:numPr>
        <w:spacing w:line="276" w:lineRule="auto"/>
        <w:jc w:val="both"/>
        <w:rPr>
          <w:i/>
          <w:iCs/>
        </w:rPr>
      </w:pPr>
      <w:r>
        <w:rPr>
          <w:i/>
          <w:iCs/>
        </w:rPr>
        <w:t>Farlig eller villedende belysning: Av hensyn til sikkerheten for lufttrafikken ved Hammerfest lufthavn skal det utarbeides en belysningsplan for bebyggelsen og uteområdene som oversendes Avinor for vurdering og godkjenning. Belysningsplanen må også omhandle anleggsperioden.</w:t>
      </w:r>
    </w:p>
    <w:p w14:paraId="0D4CA9FE" w14:textId="77777777" w:rsidR="001478B0" w:rsidRPr="00040424" w:rsidRDefault="001478B0" w:rsidP="001478B0">
      <w:pPr>
        <w:pStyle w:val="Listeavsnitt"/>
        <w:numPr>
          <w:ilvl w:val="0"/>
          <w:numId w:val="31"/>
        </w:numPr>
        <w:spacing w:line="276" w:lineRule="auto"/>
        <w:jc w:val="both"/>
        <w:rPr>
          <w:i/>
          <w:iCs/>
        </w:rPr>
      </w:pPr>
      <w:r>
        <w:t>Da terrenghøyden overstiger byggerestriksjonskrav (BRA-krav) for flynavigasjonsanleggene, vil BRA-krav i praksis være lik terrenghøyden innenfor planområdet.</w:t>
      </w:r>
    </w:p>
    <w:p w14:paraId="51223B1B" w14:textId="77777777" w:rsidR="001478B0" w:rsidRPr="009D15E4" w:rsidRDefault="001478B0" w:rsidP="001478B0">
      <w:pPr>
        <w:pStyle w:val="Listeavsnitt"/>
        <w:numPr>
          <w:ilvl w:val="0"/>
          <w:numId w:val="31"/>
        </w:numPr>
        <w:spacing w:line="276" w:lineRule="auto"/>
        <w:jc w:val="both"/>
        <w:rPr>
          <w:i/>
          <w:iCs/>
        </w:rPr>
      </w:pPr>
      <w:r>
        <w:t>Større bygg/anlegg mv. bør ikke ha en høyde over eksisterende terreng som er større enn 1/35 av avstanden til rullebanens senterlinje eller forlengelsen av den ut til 2 km fra terskel. Dersom denne høyden overskrides, må tiltaket vurderes mht. turbulenseffekter, ev. ved hjelp av en turbulensanalyse.</w:t>
      </w:r>
    </w:p>
    <w:p w14:paraId="29425FBD" w14:textId="77777777" w:rsidR="001478B0" w:rsidRDefault="001478B0" w:rsidP="001478B0">
      <w:pPr>
        <w:pStyle w:val="Listeavsnitt"/>
        <w:numPr>
          <w:ilvl w:val="0"/>
          <w:numId w:val="31"/>
        </w:numPr>
        <w:spacing w:line="276" w:lineRule="auto"/>
        <w:jc w:val="both"/>
      </w:pPr>
      <w:r w:rsidRPr="009D15E4">
        <w:lastRenderedPageBreak/>
        <w:t xml:space="preserve">Belysning på bygg/anlegg/maskiner skal ikke være til hinder eller ulempe for fly ifm. </w:t>
      </w:r>
      <w:r>
        <w:t>innflygning</w:t>
      </w:r>
      <w:r w:rsidRPr="009D15E4">
        <w:t>.</w:t>
      </w:r>
    </w:p>
    <w:p w14:paraId="725FA2D5" w14:textId="77777777" w:rsidR="001478B0" w:rsidRDefault="001478B0" w:rsidP="001478B0">
      <w:pPr>
        <w:pStyle w:val="Listeavsnitt"/>
        <w:numPr>
          <w:ilvl w:val="0"/>
          <w:numId w:val="31"/>
        </w:numPr>
        <w:spacing w:line="276" w:lineRule="auto"/>
        <w:jc w:val="both"/>
      </w:pPr>
      <w:r>
        <w:t>Orienterer om at nordlige og østlige del av planområdet berøres av gul flystøysone.</w:t>
      </w:r>
    </w:p>
    <w:p w14:paraId="59F6C907" w14:textId="77777777" w:rsidR="001478B0" w:rsidRPr="005A5803" w:rsidRDefault="001478B0" w:rsidP="001478B0">
      <w:pPr>
        <w:pStyle w:val="Listeavsnitt"/>
        <w:jc w:val="both"/>
      </w:pPr>
    </w:p>
    <w:tbl>
      <w:tblPr>
        <w:tblW w:w="0" w:type="auto"/>
        <w:shd w:val="clear" w:color="auto" w:fill="DBE5F1"/>
        <w:tblLook w:val="04A0" w:firstRow="1" w:lastRow="0" w:firstColumn="1" w:lastColumn="0" w:noHBand="0" w:noVBand="1"/>
      </w:tblPr>
      <w:tblGrid>
        <w:gridCol w:w="8901"/>
      </w:tblGrid>
      <w:tr w:rsidR="001478B0" w:rsidRPr="00400B3D" w14:paraId="059D9386" w14:textId="77777777" w:rsidTr="00730E58">
        <w:tc>
          <w:tcPr>
            <w:tcW w:w="9003" w:type="dxa"/>
            <w:shd w:val="clear" w:color="auto" w:fill="E4DCD2"/>
          </w:tcPr>
          <w:p w14:paraId="6B8AF0ED" w14:textId="77777777" w:rsidR="001478B0" w:rsidRDefault="001478B0" w:rsidP="00730E58">
            <w:pPr>
              <w:jc w:val="both"/>
              <w:rPr>
                <w:i/>
              </w:rPr>
            </w:pPr>
            <w:r w:rsidRPr="00400B3D">
              <w:rPr>
                <w:i/>
              </w:rPr>
              <w:t xml:space="preserve">Forslagsstillers kommentar: </w:t>
            </w:r>
          </w:p>
          <w:p w14:paraId="3E2752BB" w14:textId="0ECE5840" w:rsidR="001478B0" w:rsidRPr="00400B3D" w:rsidRDefault="001478B0" w:rsidP="00730E58">
            <w:pPr>
              <w:jc w:val="both"/>
              <w:rPr>
                <w:i/>
              </w:rPr>
            </w:pPr>
            <w:r>
              <w:rPr>
                <w:i/>
              </w:rPr>
              <w:t>Planområdet er flyttet og ligger noe lavere i terrenget. Avinors innspill vil likevel medtas i det videre planarbeidet der det vurderes relevant.</w:t>
            </w:r>
          </w:p>
        </w:tc>
      </w:tr>
    </w:tbl>
    <w:p w14:paraId="0CBE5ADE" w14:textId="77777777" w:rsidR="00A81EC7" w:rsidRDefault="00A81EC7" w:rsidP="00A81EC7">
      <w:bookmarkStart w:id="74" w:name="_Toc35584149"/>
    </w:p>
    <w:p w14:paraId="018D3040" w14:textId="4A0A6B2C" w:rsidR="001478B0" w:rsidRPr="00400B3D" w:rsidRDefault="001478B0" w:rsidP="00A81EC7">
      <w:pPr>
        <w:pStyle w:val="Overskrift3"/>
        <w:numPr>
          <w:ilvl w:val="0"/>
          <w:numId w:val="0"/>
        </w:numPr>
        <w:ind w:left="-57"/>
        <w:jc w:val="both"/>
        <w:rPr>
          <w:szCs w:val="18"/>
        </w:rPr>
      </w:pPr>
      <w:r w:rsidRPr="00400B3D">
        <w:rPr>
          <w:szCs w:val="18"/>
        </w:rPr>
        <w:t>Direktoratet for mineralforvaltning</w:t>
      </w:r>
      <w:bookmarkEnd w:id="74"/>
    </w:p>
    <w:p w14:paraId="2080B6C2" w14:textId="77777777" w:rsidR="001478B0" w:rsidRPr="00855083" w:rsidRDefault="001478B0" w:rsidP="001478B0">
      <w:pPr>
        <w:jc w:val="both"/>
        <w:rPr>
          <w:u w:val="single"/>
        </w:rPr>
      </w:pPr>
      <w:r w:rsidRPr="00855083">
        <w:rPr>
          <w:u w:val="single"/>
        </w:rPr>
        <w:t>Oppsummering av innspill i brev, datert 13.02.2020</w:t>
      </w:r>
    </w:p>
    <w:p w14:paraId="04EFEA1A" w14:textId="77777777" w:rsidR="001478B0" w:rsidRDefault="001478B0" w:rsidP="001478B0">
      <w:pPr>
        <w:jc w:val="both"/>
      </w:pPr>
    </w:p>
    <w:p w14:paraId="02F49A37" w14:textId="77777777" w:rsidR="001478B0" w:rsidRDefault="001478B0" w:rsidP="001478B0">
      <w:pPr>
        <w:jc w:val="both"/>
      </w:pPr>
      <w:r>
        <w:t>DMF viser til myndighets- og ansvarsområdet sitt, og avgir følgende innspill:</w:t>
      </w:r>
    </w:p>
    <w:p w14:paraId="7CCCD2A2" w14:textId="77777777" w:rsidR="001478B0" w:rsidRDefault="001478B0" w:rsidP="001478B0">
      <w:pPr>
        <w:pStyle w:val="Listeavsnitt"/>
        <w:numPr>
          <w:ilvl w:val="0"/>
          <w:numId w:val="32"/>
        </w:numPr>
        <w:spacing w:line="276" w:lineRule="auto"/>
        <w:jc w:val="both"/>
      </w:pPr>
      <w:r>
        <w:t>DMFs generelle anbefaling er at uttak av mineralressurser bør ha reguleringsplan på grunn av mulige omfattende inngrep. DMF er derfor positive til at området reguleres for råstoffutvinning.</w:t>
      </w:r>
    </w:p>
    <w:p w14:paraId="58B97E36" w14:textId="77777777" w:rsidR="001478B0" w:rsidRDefault="001478B0" w:rsidP="001478B0">
      <w:pPr>
        <w:pStyle w:val="Listeavsnitt"/>
        <w:numPr>
          <w:ilvl w:val="0"/>
          <w:numId w:val="32"/>
        </w:numPr>
        <w:spacing w:line="276" w:lineRule="auto"/>
        <w:jc w:val="both"/>
      </w:pPr>
      <w:r>
        <w:t>Det er per i dag ikke registrert noen forekomster av mineralressurser innenfor området. Det påpekes at det derfor er spesielt viktig at plandokumentene inneholder er beskrivelse av massene som skal tas ut, samt en vurdering av mineralressursenes egnethet til det formålet de planlegges brukt til. Det gis en liste over momenter som bør inngå i vurderingen.</w:t>
      </w:r>
    </w:p>
    <w:p w14:paraId="5F2BBF66" w14:textId="77777777" w:rsidR="001478B0" w:rsidRDefault="001478B0" w:rsidP="001478B0">
      <w:pPr>
        <w:pStyle w:val="Listeavsnitt"/>
        <w:numPr>
          <w:ilvl w:val="0"/>
          <w:numId w:val="32"/>
        </w:numPr>
        <w:spacing w:line="276" w:lineRule="auto"/>
        <w:jc w:val="both"/>
      </w:pPr>
      <w:r>
        <w:t>Mineralressurser som tema skal inngå i konsekvensutredningen, jf. KU-forskriften § 21.</w:t>
      </w:r>
    </w:p>
    <w:p w14:paraId="2C5A8778" w14:textId="77777777" w:rsidR="001478B0" w:rsidRPr="00030468" w:rsidRDefault="001478B0" w:rsidP="001478B0">
      <w:pPr>
        <w:pStyle w:val="Listeavsnitt"/>
        <w:numPr>
          <w:ilvl w:val="0"/>
          <w:numId w:val="32"/>
        </w:numPr>
        <w:spacing w:line="276" w:lineRule="auto"/>
        <w:jc w:val="both"/>
      </w:pPr>
      <w:r>
        <w:t>Driftsplan for masseuttaket skal godkjennes av DMF ifm. tildeling av konsesjon. Ev. vesentlige endringer av denne skal godkjennes av DMF.</w:t>
      </w:r>
    </w:p>
    <w:p w14:paraId="280BD126" w14:textId="77777777" w:rsidR="001478B0" w:rsidRPr="00030468" w:rsidRDefault="001478B0" w:rsidP="001478B0">
      <w:pPr>
        <w:pStyle w:val="Listeavsnitt"/>
        <w:numPr>
          <w:ilvl w:val="0"/>
          <w:numId w:val="32"/>
        </w:numPr>
        <w:spacing w:line="276" w:lineRule="auto"/>
        <w:jc w:val="both"/>
      </w:pPr>
      <w:r w:rsidRPr="00030468">
        <w:t xml:space="preserve">Minner om krav til innhold i driftsplanen. </w:t>
      </w:r>
    </w:p>
    <w:p w14:paraId="68636E60" w14:textId="77777777" w:rsidR="001478B0" w:rsidRDefault="001478B0" w:rsidP="001478B0">
      <w:pPr>
        <w:pStyle w:val="Listeavsnitt"/>
        <w:numPr>
          <w:ilvl w:val="0"/>
          <w:numId w:val="32"/>
        </w:numPr>
        <w:spacing w:line="276" w:lineRule="auto"/>
        <w:jc w:val="both"/>
      </w:pPr>
      <w:r>
        <w:t>Kommer med råd ifm. formulering av reguleringsbestemmelser knyttet til masseuttaket.</w:t>
      </w:r>
    </w:p>
    <w:p w14:paraId="498E5555" w14:textId="77777777" w:rsidR="001478B0" w:rsidRDefault="001478B0" w:rsidP="001478B0">
      <w:pPr>
        <w:pStyle w:val="Listeavsnitt"/>
        <w:numPr>
          <w:ilvl w:val="0"/>
          <w:numId w:val="32"/>
        </w:numPr>
        <w:spacing w:line="276" w:lineRule="auto"/>
        <w:jc w:val="both"/>
      </w:pPr>
      <w:r>
        <w:t>Samlet uttak over 500 m</w:t>
      </w:r>
      <w:r>
        <w:rPr>
          <w:vertAlign w:val="superscript"/>
        </w:rPr>
        <w:t>3</w:t>
      </w:r>
      <w:r>
        <w:t xml:space="preserve"> skal meldes til DMF minst 30 dager for oppstart av drift. DMF kan kreve driftsplan for slike tiltak.</w:t>
      </w:r>
    </w:p>
    <w:p w14:paraId="746C6C67" w14:textId="77777777" w:rsidR="001478B0" w:rsidRDefault="001478B0" w:rsidP="001478B0">
      <w:pPr>
        <w:pStyle w:val="Listeavsnitt"/>
        <w:numPr>
          <w:ilvl w:val="0"/>
          <w:numId w:val="32"/>
        </w:numPr>
        <w:spacing w:line="276" w:lineRule="auto"/>
        <w:jc w:val="both"/>
      </w:pPr>
      <w:r>
        <w:t>Samlet uttak på mer enn 10 000 m</w:t>
      </w:r>
      <w:r>
        <w:rPr>
          <w:vertAlign w:val="superscript"/>
        </w:rPr>
        <w:t xml:space="preserve">3 </w:t>
      </w:r>
      <w:r>
        <w:t xml:space="preserve">masse, samt ethvert uttak av naturstein, krever konsesjon før drift. </w:t>
      </w:r>
    </w:p>
    <w:p w14:paraId="7E87930A" w14:textId="77777777" w:rsidR="001478B0" w:rsidRDefault="001478B0" w:rsidP="001478B0">
      <w:pPr>
        <w:pStyle w:val="Listeavsnitt"/>
        <w:numPr>
          <w:ilvl w:val="0"/>
          <w:numId w:val="32"/>
        </w:numPr>
        <w:spacing w:line="276" w:lineRule="auto"/>
        <w:jc w:val="both"/>
      </w:pPr>
      <w:r>
        <w:t>Anbefaler at forholdet til mineralloven tas inn i reguleringsbestemmelsene, og kommer med forslag til formulering.</w:t>
      </w:r>
    </w:p>
    <w:p w14:paraId="3220EEEE" w14:textId="77777777" w:rsidR="001478B0" w:rsidRDefault="001478B0" w:rsidP="001478B0">
      <w:pPr>
        <w:pStyle w:val="Listeavsnitt"/>
        <w:numPr>
          <w:ilvl w:val="0"/>
          <w:numId w:val="32"/>
        </w:numPr>
        <w:spacing w:line="276" w:lineRule="auto"/>
        <w:jc w:val="both"/>
      </w:pPr>
      <w:r>
        <w:t>Tiltakshaver er ansvarlig for å sikre uttaksområdet, og det bør settes av tilstrekkelig areal for sikringstiltak.</w:t>
      </w:r>
    </w:p>
    <w:p w14:paraId="347AE386" w14:textId="77777777" w:rsidR="001478B0" w:rsidRDefault="001478B0" w:rsidP="001478B0">
      <w:pPr>
        <w:pStyle w:val="Listeavsnitt"/>
        <w:numPr>
          <w:ilvl w:val="0"/>
          <w:numId w:val="32"/>
        </w:numPr>
        <w:spacing w:line="276" w:lineRule="auto"/>
        <w:jc w:val="both"/>
      </w:pPr>
      <w:r>
        <w:t>Skjerming av uttaksområdet må etableres om nødvendig, eksempelvis vegetasjonsskjerm. Innsyn fra boliger og ferdselsårer bør unngås. Det bør settes av eget areal til dette formålet.</w:t>
      </w:r>
    </w:p>
    <w:p w14:paraId="697754F5" w14:textId="77777777" w:rsidR="001478B0" w:rsidRDefault="001478B0" w:rsidP="001478B0">
      <w:pPr>
        <w:pStyle w:val="Listeavsnitt"/>
        <w:numPr>
          <w:ilvl w:val="0"/>
          <w:numId w:val="32"/>
        </w:numPr>
        <w:spacing w:line="276" w:lineRule="auto"/>
        <w:jc w:val="both"/>
      </w:pPr>
      <w:r>
        <w:t>Etterbruk av området og krav til utforming av arealet etter avsluttet uttak bør fastsettes i reguleringsplanen.</w:t>
      </w:r>
    </w:p>
    <w:p w14:paraId="22032D92" w14:textId="77777777" w:rsidR="001478B0" w:rsidRDefault="001478B0" w:rsidP="001478B0">
      <w:pPr>
        <w:pStyle w:val="Listeavsnitt"/>
        <w:numPr>
          <w:ilvl w:val="0"/>
          <w:numId w:val="32"/>
        </w:numPr>
        <w:spacing w:line="276" w:lineRule="auto"/>
        <w:jc w:val="both"/>
      </w:pPr>
      <w:r>
        <w:t>Viser til egne veiledere, nettsider og digitale kartløsninger.</w:t>
      </w:r>
    </w:p>
    <w:p w14:paraId="6EF80976" w14:textId="77777777" w:rsidR="001478B0" w:rsidRPr="00CA4183" w:rsidRDefault="001478B0" w:rsidP="001478B0">
      <w:pPr>
        <w:pStyle w:val="Listeavsnitt"/>
        <w:jc w:val="both"/>
      </w:pPr>
    </w:p>
    <w:tbl>
      <w:tblPr>
        <w:tblW w:w="0" w:type="auto"/>
        <w:tblInd w:w="284" w:type="dxa"/>
        <w:shd w:val="clear" w:color="auto" w:fill="DBE5F1"/>
        <w:tblLook w:val="04A0" w:firstRow="1" w:lastRow="0" w:firstColumn="1" w:lastColumn="0" w:noHBand="0" w:noVBand="1"/>
      </w:tblPr>
      <w:tblGrid>
        <w:gridCol w:w="8617"/>
      </w:tblGrid>
      <w:tr w:rsidR="001478B0" w:rsidRPr="00400B3D" w14:paraId="7493BAAE" w14:textId="77777777" w:rsidTr="00730E58">
        <w:tc>
          <w:tcPr>
            <w:tcW w:w="8719" w:type="dxa"/>
            <w:shd w:val="clear" w:color="auto" w:fill="E4DCD2"/>
          </w:tcPr>
          <w:p w14:paraId="3C8FE263" w14:textId="77777777" w:rsidR="001478B0" w:rsidRPr="00400B3D" w:rsidRDefault="001478B0" w:rsidP="00730E58">
            <w:pPr>
              <w:jc w:val="both"/>
              <w:rPr>
                <w:i/>
              </w:rPr>
            </w:pPr>
            <w:r w:rsidRPr="00400B3D">
              <w:rPr>
                <w:i/>
              </w:rPr>
              <w:t xml:space="preserve">Forslagsstillers kommentar: </w:t>
            </w:r>
          </w:p>
          <w:p w14:paraId="76ECC6CE" w14:textId="77777777" w:rsidR="001478B0" w:rsidRPr="00400B3D" w:rsidRDefault="001478B0" w:rsidP="00730E58">
            <w:pPr>
              <w:jc w:val="both"/>
              <w:rPr>
                <w:i/>
              </w:rPr>
            </w:pPr>
            <w:r>
              <w:rPr>
                <w:i/>
              </w:rPr>
              <w:t xml:space="preserve">Masseuttaket er tatt ut av planarbeidet på grunn av mulig konflikt med transformatorstasjon i området. </w:t>
            </w:r>
          </w:p>
        </w:tc>
      </w:tr>
    </w:tbl>
    <w:p w14:paraId="27554FCF" w14:textId="5A173CB7" w:rsidR="00A81EC7" w:rsidRDefault="00A81EC7" w:rsidP="00A81EC7">
      <w:bookmarkStart w:id="75" w:name="_Toc35584150"/>
    </w:p>
    <w:p w14:paraId="48811C6F" w14:textId="77777777" w:rsidR="00A81EC7" w:rsidRDefault="00A81EC7">
      <w:r>
        <w:br w:type="page"/>
      </w:r>
    </w:p>
    <w:p w14:paraId="4104FEC5" w14:textId="79DCD145" w:rsidR="001478B0" w:rsidRPr="00400B3D" w:rsidRDefault="001478B0" w:rsidP="00A81EC7">
      <w:pPr>
        <w:pStyle w:val="Overskrift3"/>
        <w:numPr>
          <w:ilvl w:val="0"/>
          <w:numId w:val="0"/>
        </w:numPr>
        <w:ind w:left="-57"/>
        <w:jc w:val="both"/>
        <w:rPr>
          <w:szCs w:val="18"/>
        </w:rPr>
      </w:pPr>
      <w:r w:rsidRPr="00400B3D">
        <w:rPr>
          <w:szCs w:val="18"/>
        </w:rPr>
        <w:lastRenderedPageBreak/>
        <w:t>Fylkesmannen i Troms og Finnmark</w:t>
      </w:r>
      <w:bookmarkEnd w:id="75"/>
    </w:p>
    <w:p w14:paraId="77AEA6C0" w14:textId="77777777" w:rsidR="001478B0" w:rsidRPr="00855083" w:rsidRDefault="001478B0" w:rsidP="001478B0">
      <w:pPr>
        <w:jc w:val="both"/>
        <w:rPr>
          <w:u w:val="single"/>
        </w:rPr>
      </w:pPr>
      <w:r w:rsidRPr="00855083">
        <w:rPr>
          <w:u w:val="single"/>
        </w:rPr>
        <w:t>Oppsummering av innspill i brev, datert 20.02.2020</w:t>
      </w:r>
    </w:p>
    <w:p w14:paraId="02401621" w14:textId="77777777" w:rsidR="001478B0" w:rsidRDefault="001478B0" w:rsidP="001478B0">
      <w:pPr>
        <w:jc w:val="both"/>
      </w:pPr>
    </w:p>
    <w:p w14:paraId="6F9DA58F" w14:textId="77777777" w:rsidR="001478B0" w:rsidRDefault="001478B0" w:rsidP="001478B0">
      <w:pPr>
        <w:jc w:val="both"/>
      </w:pPr>
      <w:r>
        <w:t>Fylkesmannen i Troms og Finnmark gir følgende innspill:</w:t>
      </w:r>
    </w:p>
    <w:p w14:paraId="0DE55A49" w14:textId="77777777" w:rsidR="001478B0" w:rsidRDefault="001478B0" w:rsidP="001478B0">
      <w:pPr>
        <w:pStyle w:val="Listeavsnitt"/>
        <w:numPr>
          <w:ilvl w:val="0"/>
          <w:numId w:val="33"/>
        </w:numPr>
        <w:spacing w:line="276" w:lineRule="auto"/>
        <w:jc w:val="both"/>
      </w:pPr>
      <w:r>
        <w:t>Fylkesmannen er enig i kommunens vurdering om krav til KU og de foreslåtte KU-temaene.</w:t>
      </w:r>
    </w:p>
    <w:p w14:paraId="32C56C53" w14:textId="77777777" w:rsidR="001478B0" w:rsidRDefault="001478B0" w:rsidP="001478B0">
      <w:pPr>
        <w:pStyle w:val="Listeavsnitt"/>
        <w:numPr>
          <w:ilvl w:val="0"/>
          <w:numId w:val="33"/>
        </w:numPr>
        <w:spacing w:line="276" w:lineRule="auto"/>
        <w:jc w:val="both"/>
      </w:pPr>
      <w:r>
        <w:t>Viser til støy som et viktig tema å utrede i ROS. Dersom gul sone for flystøy og støysone for motorsport overlapper ved støyfølsom bebyggelse, kan støykrav skjerpes med 3dB. Støysonekart og bestemmelser knyttet til støygrenser bør utarbeides.</w:t>
      </w:r>
    </w:p>
    <w:p w14:paraId="5AD982C5" w14:textId="77777777" w:rsidR="001478B0" w:rsidRDefault="001478B0" w:rsidP="001478B0">
      <w:pPr>
        <w:pStyle w:val="Listeavsnitt"/>
        <w:numPr>
          <w:ilvl w:val="0"/>
          <w:numId w:val="33"/>
        </w:numPr>
        <w:spacing w:line="276" w:lineRule="auto"/>
        <w:jc w:val="both"/>
      </w:pPr>
      <w:r>
        <w:t xml:space="preserve">Virkningene av planen for nærturterrenget må vurderes ettersom planområdet ligger i et viktig friluftslivsområde. Det bør også vurderes om kvaliteten på nærliggende/andre viktige nærfriluftsområder blir redusert som følge av støy. </w:t>
      </w:r>
    </w:p>
    <w:p w14:paraId="657A9881" w14:textId="77777777" w:rsidR="001478B0" w:rsidRDefault="001478B0" w:rsidP="001478B0">
      <w:pPr>
        <w:pStyle w:val="Listeavsnitt"/>
        <w:numPr>
          <w:ilvl w:val="0"/>
          <w:numId w:val="33"/>
        </w:numPr>
        <w:spacing w:line="276" w:lineRule="auto"/>
        <w:jc w:val="both"/>
      </w:pPr>
      <w:r>
        <w:t>Ber om at kommunen har tett dialog med RBD 20 i planarbeidet.</w:t>
      </w:r>
    </w:p>
    <w:p w14:paraId="2B397E02" w14:textId="77777777" w:rsidR="001478B0" w:rsidRDefault="001478B0" w:rsidP="001478B0">
      <w:pPr>
        <w:pStyle w:val="Listeavsnitt"/>
        <w:numPr>
          <w:ilvl w:val="0"/>
          <w:numId w:val="33"/>
        </w:numPr>
        <w:spacing w:line="276" w:lineRule="auto"/>
        <w:jc w:val="both"/>
      </w:pPr>
      <w:r>
        <w:t>Virksomheter som kan gi forurensning i form av støy og støv fra motorsportbaner og støy fra sivile skytebaner og vindmøller trenger tillatelse etter forurensningsloven § 11. Kommunen er delegert behandlingsmyndighet for disse sakene.</w:t>
      </w:r>
    </w:p>
    <w:p w14:paraId="57A3D0D7" w14:textId="77777777" w:rsidR="001478B0" w:rsidRDefault="001478B0" w:rsidP="001478B0">
      <w:pPr>
        <w:pStyle w:val="Listeavsnitt"/>
        <w:numPr>
          <w:ilvl w:val="0"/>
          <w:numId w:val="33"/>
        </w:numPr>
        <w:spacing w:line="276" w:lineRule="auto"/>
        <w:jc w:val="both"/>
      </w:pPr>
      <w:r>
        <w:t>Fylkesmannen er delegert myndighet etter forurensningsloven når det gjelder etablering og drift av brannøvingsplasser. Søknad om tillatelse til slik virksomhet må rettes til fylkesmannen.</w:t>
      </w:r>
    </w:p>
    <w:p w14:paraId="428FB833" w14:textId="77777777" w:rsidR="001478B0" w:rsidRDefault="001478B0" w:rsidP="001478B0">
      <w:pPr>
        <w:pStyle w:val="Listeavsnitt"/>
        <w:numPr>
          <w:ilvl w:val="0"/>
          <w:numId w:val="33"/>
        </w:numPr>
        <w:spacing w:line="276" w:lineRule="auto"/>
        <w:jc w:val="both"/>
      </w:pPr>
      <w:r>
        <w:t>Fylkesmannen er forurensningsmyndighet for etablering av masseuttak. Fylkesmannen skal ha skriftlig melding om tiltaket i god tid før oppstart. Nevner spesielt krav til støvnedfallsmålinger, støyberegninger, støvdempende tiltak og utslipp til vann. Viser til uttalelse fra DMF.</w:t>
      </w:r>
    </w:p>
    <w:p w14:paraId="1E9A4C2E" w14:textId="77777777" w:rsidR="001478B0" w:rsidRDefault="001478B0" w:rsidP="001478B0">
      <w:pPr>
        <w:pStyle w:val="Listeavsnitt"/>
        <w:numPr>
          <w:ilvl w:val="0"/>
          <w:numId w:val="33"/>
        </w:numPr>
        <w:spacing w:line="276" w:lineRule="auto"/>
        <w:jc w:val="both"/>
      </w:pPr>
      <w:r>
        <w:t>Viser til at vurderinger etter naturmangfoldloven skal gjennomføres. Viser også til veileder T-1554 B.</w:t>
      </w:r>
    </w:p>
    <w:p w14:paraId="20693769" w14:textId="77777777" w:rsidR="001478B0" w:rsidRDefault="001478B0" w:rsidP="001478B0">
      <w:pPr>
        <w:pStyle w:val="Listeavsnitt"/>
        <w:numPr>
          <w:ilvl w:val="0"/>
          <w:numId w:val="33"/>
        </w:numPr>
        <w:spacing w:line="276" w:lineRule="auto"/>
        <w:jc w:val="both"/>
      </w:pPr>
      <w:r>
        <w:t>Ber om at kommunen legger opp til aktiv medvirkning fra barn og unge i denne saken.</w:t>
      </w:r>
    </w:p>
    <w:p w14:paraId="7F7F818B" w14:textId="77777777" w:rsidR="001478B0" w:rsidRDefault="001478B0" w:rsidP="001478B0">
      <w:pPr>
        <w:pStyle w:val="Listeavsnitt"/>
        <w:numPr>
          <w:ilvl w:val="0"/>
          <w:numId w:val="33"/>
        </w:numPr>
        <w:spacing w:line="276" w:lineRule="auto"/>
        <w:jc w:val="both"/>
      </w:pPr>
      <w:r>
        <w:t xml:space="preserve">Dersom kommunen gjennom arbeidet med konsekvensutredningene ser at det er konfliktfylte tema i planarbeidet, anbefales det at planen blir presentert for planforum. Dette bør skje før planforslaget blir lagt ut til høring og offentlig ettersyn. </w:t>
      </w:r>
    </w:p>
    <w:p w14:paraId="5999BFDC" w14:textId="77777777" w:rsidR="001478B0" w:rsidRDefault="001478B0" w:rsidP="001478B0">
      <w:pPr>
        <w:pStyle w:val="Listeavsnitt"/>
        <w:numPr>
          <w:ilvl w:val="0"/>
          <w:numId w:val="33"/>
        </w:numPr>
        <w:spacing w:line="276" w:lineRule="auto"/>
        <w:jc w:val="both"/>
      </w:pPr>
      <w:r>
        <w:t>Ber om at kommunen sender plankartforslaget til Kartverket før høring, for teknisk kontroll av planen.</w:t>
      </w:r>
    </w:p>
    <w:p w14:paraId="7A623941" w14:textId="77777777" w:rsidR="001478B0" w:rsidRPr="0090593F" w:rsidRDefault="001478B0" w:rsidP="001478B0">
      <w:pPr>
        <w:pStyle w:val="Listeavsnitt"/>
        <w:jc w:val="both"/>
      </w:pPr>
    </w:p>
    <w:tbl>
      <w:tblPr>
        <w:tblW w:w="0" w:type="auto"/>
        <w:shd w:val="clear" w:color="auto" w:fill="DBE5F1"/>
        <w:tblLook w:val="04A0" w:firstRow="1" w:lastRow="0" w:firstColumn="1" w:lastColumn="0" w:noHBand="0" w:noVBand="1"/>
      </w:tblPr>
      <w:tblGrid>
        <w:gridCol w:w="8901"/>
      </w:tblGrid>
      <w:tr w:rsidR="001478B0" w:rsidRPr="00400B3D" w14:paraId="001B6089" w14:textId="77777777" w:rsidTr="00730E58">
        <w:tc>
          <w:tcPr>
            <w:tcW w:w="9003" w:type="dxa"/>
            <w:shd w:val="clear" w:color="auto" w:fill="E4DCD2"/>
          </w:tcPr>
          <w:p w14:paraId="253B66C1" w14:textId="77777777" w:rsidR="001478B0" w:rsidRPr="00400B3D" w:rsidRDefault="001478B0" w:rsidP="00730E58">
            <w:pPr>
              <w:jc w:val="both"/>
              <w:rPr>
                <w:i/>
              </w:rPr>
            </w:pPr>
            <w:r w:rsidRPr="00400B3D">
              <w:rPr>
                <w:i/>
              </w:rPr>
              <w:t xml:space="preserve">Forslagsstillers kommentar: </w:t>
            </w:r>
          </w:p>
          <w:p w14:paraId="72E1C291" w14:textId="77777777" w:rsidR="001478B0" w:rsidRDefault="001478B0" w:rsidP="001478B0">
            <w:pPr>
              <w:pStyle w:val="Listeavsnitt"/>
              <w:numPr>
                <w:ilvl w:val="0"/>
                <w:numId w:val="41"/>
              </w:numPr>
              <w:spacing w:line="276" w:lineRule="auto"/>
              <w:jc w:val="both"/>
              <w:rPr>
                <w:i/>
              </w:rPr>
            </w:pPr>
            <w:r>
              <w:rPr>
                <w:i/>
              </w:rPr>
              <w:t>Tas til orientering.</w:t>
            </w:r>
          </w:p>
          <w:p w14:paraId="59F22751" w14:textId="77777777" w:rsidR="001478B0" w:rsidRDefault="001478B0" w:rsidP="001478B0">
            <w:pPr>
              <w:pStyle w:val="Listeavsnitt"/>
              <w:numPr>
                <w:ilvl w:val="0"/>
                <w:numId w:val="41"/>
              </w:numPr>
              <w:spacing w:line="276" w:lineRule="auto"/>
              <w:jc w:val="both"/>
              <w:rPr>
                <w:i/>
              </w:rPr>
            </w:pPr>
            <w:r>
              <w:rPr>
                <w:i/>
              </w:rPr>
              <w:t>Tas til orientering. Vil hensyntas og ivaretas gjennom støyutredning.</w:t>
            </w:r>
          </w:p>
          <w:p w14:paraId="39DB24F8" w14:textId="77777777" w:rsidR="001478B0" w:rsidRDefault="001478B0" w:rsidP="001478B0">
            <w:pPr>
              <w:pStyle w:val="Listeavsnitt"/>
              <w:numPr>
                <w:ilvl w:val="0"/>
                <w:numId w:val="41"/>
              </w:numPr>
              <w:spacing w:line="276" w:lineRule="auto"/>
              <w:jc w:val="both"/>
              <w:rPr>
                <w:i/>
              </w:rPr>
            </w:pPr>
            <w:r>
              <w:rPr>
                <w:i/>
              </w:rPr>
              <w:t>Tas til orientering, og vil være tema i KU friluftsliv</w:t>
            </w:r>
          </w:p>
          <w:p w14:paraId="27261011" w14:textId="77777777" w:rsidR="001478B0" w:rsidRDefault="001478B0" w:rsidP="001478B0">
            <w:pPr>
              <w:pStyle w:val="Listeavsnitt"/>
              <w:numPr>
                <w:ilvl w:val="0"/>
                <w:numId w:val="41"/>
              </w:numPr>
              <w:spacing w:line="276" w:lineRule="auto"/>
              <w:jc w:val="both"/>
              <w:rPr>
                <w:i/>
              </w:rPr>
            </w:pPr>
            <w:r>
              <w:rPr>
                <w:i/>
              </w:rPr>
              <w:t>Tas til orientering. Det vil arrangeres møter med RBD 20 blant annet ifm. KU reindrift.</w:t>
            </w:r>
          </w:p>
          <w:p w14:paraId="7A432B12" w14:textId="77777777" w:rsidR="001478B0" w:rsidRDefault="001478B0" w:rsidP="001478B0">
            <w:pPr>
              <w:pStyle w:val="Listeavsnitt"/>
              <w:numPr>
                <w:ilvl w:val="0"/>
                <w:numId w:val="41"/>
              </w:numPr>
              <w:spacing w:line="276" w:lineRule="auto"/>
              <w:jc w:val="both"/>
              <w:rPr>
                <w:i/>
              </w:rPr>
            </w:pPr>
            <w:r>
              <w:rPr>
                <w:i/>
              </w:rPr>
              <w:t>Tas til orientering.</w:t>
            </w:r>
          </w:p>
          <w:p w14:paraId="7DD85C01" w14:textId="77777777" w:rsidR="001478B0" w:rsidRDefault="001478B0" w:rsidP="001478B0">
            <w:pPr>
              <w:pStyle w:val="Listeavsnitt"/>
              <w:numPr>
                <w:ilvl w:val="0"/>
                <w:numId w:val="41"/>
              </w:numPr>
              <w:spacing w:line="276" w:lineRule="auto"/>
              <w:jc w:val="both"/>
              <w:rPr>
                <w:i/>
              </w:rPr>
            </w:pPr>
            <w:r>
              <w:rPr>
                <w:i/>
              </w:rPr>
              <w:t>Tas til orientering.</w:t>
            </w:r>
          </w:p>
          <w:p w14:paraId="704E85FA" w14:textId="77777777" w:rsidR="001478B0" w:rsidRDefault="001478B0" w:rsidP="001478B0">
            <w:pPr>
              <w:pStyle w:val="Listeavsnitt"/>
              <w:numPr>
                <w:ilvl w:val="0"/>
                <w:numId w:val="41"/>
              </w:numPr>
              <w:spacing w:line="276" w:lineRule="auto"/>
              <w:jc w:val="both"/>
              <w:rPr>
                <w:i/>
              </w:rPr>
            </w:pPr>
            <w:r>
              <w:rPr>
                <w:i/>
              </w:rPr>
              <w:t>Tas til orientering. Masseuttak er tatt ut av planarbeidet.</w:t>
            </w:r>
          </w:p>
          <w:p w14:paraId="0F76AC27" w14:textId="77777777" w:rsidR="001478B0" w:rsidRDefault="001478B0" w:rsidP="001478B0">
            <w:pPr>
              <w:pStyle w:val="Listeavsnitt"/>
              <w:numPr>
                <w:ilvl w:val="0"/>
                <w:numId w:val="41"/>
              </w:numPr>
              <w:spacing w:line="276" w:lineRule="auto"/>
              <w:jc w:val="both"/>
              <w:rPr>
                <w:i/>
              </w:rPr>
            </w:pPr>
            <w:r>
              <w:rPr>
                <w:i/>
              </w:rPr>
              <w:t>Tas til orientering, og vil være relevant for KU naturmangfold.</w:t>
            </w:r>
          </w:p>
          <w:p w14:paraId="56B71009" w14:textId="77777777" w:rsidR="001478B0" w:rsidRDefault="001478B0" w:rsidP="001478B0">
            <w:pPr>
              <w:pStyle w:val="Listeavsnitt"/>
              <w:numPr>
                <w:ilvl w:val="0"/>
                <w:numId w:val="41"/>
              </w:numPr>
              <w:spacing w:line="276" w:lineRule="auto"/>
              <w:jc w:val="both"/>
              <w:rPr>
                <w:i/>
              </w:rPr>
            </w:pPr>
            <w:r>
              <w:rPr>
                <w:i/>
              </w:rPr>
              <w:t>Tas til orientering.</w:t>
            </w:r>
          </w:p>
          <w:p w14:paraId="47EF0821" w14:textId="77777777" w:rsidR="001478B0" w:rsidRDefault="001478B0" w:rsidP="001478B0">
            <w:pPr>
              <w:pStyle w:val="Listeavsnitt"/>
              <w:numPr>
                <w:ilvl w:val="0"/>
                <w:numId w:val="41"/>
              </w:numPr>
              <w:spacing w:line="276" w:lineRule="auto"/>
              <w:jc w:val="both"/>
              <w:rPr>
                <w:i/>
              </w:rPr>
            </w:pPr>
            <w:r>
              <w:rPr>
                <w:i/>
              </w:rPr>
              <w:t>Tas til orientering, og vil bli vurdert i planarbeidet.</w:t>
            </w:r>
          </w:p>
          <w:p w14:paraId="3817B22E" w14:textId="77777777" w:rsidR="001478B0" w:rsidRPr="00693D02" w:rsidRDefault="001478B0" w:rsidP="001478B0">
            <w:pPr>
              <w:pStyle w:val="Listeavsnitt"/>
              <w:numPr>
                <w:ilvl w:val="0"/>
                <w:numId w:val="41"/>
              </w:numPr>
              <w:spacing w:line="276" w:lineRule="auto"/>
              <w:jc w:val="both"/>
              <w:rPr>
                <w:i/>
              </w:rPr>
            </w:pPr>
            <w:r>
              <w:rPr>
                <w:i/>
              </w:rPr>
              <w:t>Tas til orientering.</w:t>
            </w:r>
          </w:p>
        </w:tc>
      </w:tr>
    </w:tbl>
    <w:p w14:paraId="63B65F89" w14:textId="77777777" w:rsidR="00A81EC7" w:rsidRDefault="00A81EC7" w:rsidP="00A81EC7">
      <w:bookmarkStart w:id="76" w:name="_Toc35584151"/>
    </w:p>
    <w:p w14:paraId="27B5F70C" w14:textId="113CC74C" w:rsidR="001478B0" w:rsidRPr="00400B3D" w:rsidRDefault="001478B0" w:rsidP="00A81EC7">
      <w:pPr>
        <w:pStyle w:val="Overskrift3"/>
        <w:numPr>
          <w:ilvl w:val="0"/>
          <w:numId w:val="0"/>
        </w:numPr>
        <w:ind w:left="-57"/>
        <w:jc w:val="both"/>
        <w:rPr>
          <w:szCs w:val="18"/>
        </w:rPr>
      </w:pPr>
      <w:r w:rsidRPr="00400B3D">
        <w:rPr>
          <w:szCs w:val="18"/>
        </w:rPr>
        <w:t>Kystverket Troms og Finnmark</w:t>
      </w:r>
      <w:bookmarkEnd w:id="76"/>
    </w:p>
    <w:p w14:paraId="0AD34780" w14:textId="77777777" w:rsidR="001478B0" w:rsidRPr="00855083" w:rsidRDefault="001478B0" w:rsidP="001478B0">
      <w:pPr>
        <w:jc w:val="both"/>
        <w:rPr>
          <w:u w:val="single"/>
        </w:rPr>
      </w:pPr>
      <w:r w:rsidRPr="00855083">
        <w:rPr>
          <w:u w:val="single"/>
        </w:rPr>
        <w:t xml:space="preserve">Oppsummering av innspill i </w:t>
      </w:r>
      <w:r>
        <w:rPr>
          <w:u w:val="single"/>
        </w:rPr>
        <w:t>epost</w:t>
      </w:r>
      <w:r w:rsidRPr="00855083">
        <w:rPr>
          <w:u w:val="single"/>
        </w:rPr>
        <w:t xml:space="preserve">, datert </w:t>
      </w:r>
      <w:r w:rsidRPr="0010176E">
        <w:rPr>
          <w:u w:val="single"/>
        </w:rPr>
        <w:t>13.02.20</w:t>
      </w:r>
    </w:p>
    <w:p w14:paraId="666ABF8E" w14:textId="77777777" w:rsidR="001478B0" w:rsidRDefault="001478B0" w:rsidP="001478B0">
      <w:pPr>
        <w:jc w:val="both"/>
      </w:pPr>
    </w:p>
    <w:p w14:paraId="2843A46C" w14:textId="77777777" w:rsidR="001478B0" w:rsidRDefault="001478B0" w:rsidP="001478B0">
      <w:pPr>
        <w:jc w:val="both"/>
      </w:pPr>
      <w:r>
        <w:t>Planområdet faller utenfor Kystverkets interesseområde. Kystverket har ingen merknader til planoppstart.</w:t>
      </w:r>
    </w:p>
    <w:p w14:paraId="4607840C" w14:textId="77777777" w:rsidR="001478B0" w:rsidRPr="00400B3D" w:rsidRDefault="001478B0" w:rsidP="001478B0">
      <w:pPr>
        <w:jc w:val="both"/>
      </w:pPr>
    </w:p>
    <w:tbl>
      <w:tblPr>
        <w:tblW w:w="0" w:type="auto"/>
        <w:shd w:val="clear" w:color="auto" w:fill="DBE5F1"/>
        <w:tblLook w:val="04A0" w:firstRow="1" w:lastRow="0" w:firstColumn="1" w:lastColumn="0" w:noHBand="0" w:noVBand="1"/>
      </w:tblPr>
      <w:tblGrid>
        <w:gridCol w:w="8901"/>
      </w:tblGrid>
      <w:tr w:rsidR="001478B0" w:rsidRPr="00400B3D" w14:paraId="34228140" w14:textId="77777777" w:rsidTr="00730E58">
        <w:tc>
          <w:tcPr>
            <w:tcW w:w="9003" w:type="dxa"/>
            <w:shd w:val="clear" w:color="auto" w:fill="E4DCD2"/>
          </w:tcPr>
          <w:p w14:paraId="29619EC5" w14:textId="77777777" w:rsidR="001478B0" w:rsidRPr="00400B3D" w:rsidRDefault="001478B0" w:rsidP="00730E58">
            <w:pPr>
              <w:jc w:val="both"/>
              <w:rPr>
                <w:i/>
              </w:rPr>
            </w:pPr>
            <w:r w:rsidRPr="00400B3D">
              <w:rPr>
                <w:i/>
              </w:rPr>
              <w:t xml:space="preserve">Forslagsstillers kommentar: </w:t>
            </w:r>
          </w:p>
          <w:p w14:paraId="2114C050" w14:textId="77777777" w:rsidR="001478B0" w:rsidRPr="00400B3D" w:rsidRDefault="001478B0" w:rsidP="00730E58">
            <w:pPr>
              <w:jc w:val="both"/>
              <w:rPr>
                <w:i/>
              </w:rPr>
            </w:pPr>
            <w:r>
              <w:rPr>
                <w:i/>
              </w:rPr>
              <w:t>Tas til orientering.</w:t>
            </w:r>
          </w:p>
        </w:tc>
      </w:tr>
    </w:tbl>
    <w:p w14:paraId="5BFD1B83" w14:textId="7901F4DE" w:rsidR="001478B0" w:rsidRPr="00400B3D" w:rsidRDefault="001478B0" w:rsidP="00A81EC7">
      <w:pPr>
        <w:pStyle w:val="Overskrift3"/>
        <w:numPr>
          <w:ilvl w:val="0"/>
          <w:numId w:val="0"/>
        </w:numPr>
        <w:ind w:left="-57"/>
        <w:jc w:val="both"/>
        <w:rPr>
          <w:szCs w:val="18"/>
        </w:rPr>
      </w:pPr>
      <w:bookmarkStart w:id="77" w:name="_Toc35584152"/>
      <w:r w:rsidRPr="00400B3D">
        <w:rPr>
          <w:szCs w:val="18"/>
        </w:rPr>
        <w:lastRenderedPageBreak/>
        <w:t>Mattilsynet</w:t>
      </w:r>
      <w:bookmarkEnd w:id="77"/>
    </w:p>
    <w:p w14:paraId="181550A7" w14:textId="77777777" w:rsidR="001478B0" w:rsidRPr="00855083" w:rsidRDefault="001478B0" w:rsidP="001478B0">
      <w:pPr>
        <w:jc w:val="both"/>
        <w:rPr>
          <w:u w:val="single"/>
        </w:rPr>
      </w:pPr>
      <w:r w:rsidRPr="00855083">
        <w:rPr>
          <w:u w:val="single"/>
        </w:rPr>
        <w:t>Oppsummering av innspill i brev, datert 19.02.2020</w:t>
      </w:r>
    </w:p>
    <w:p w14:paraId="04C3C4E7" w14:textId="77777777" w:rsidR="001478B0" w:rsidRDefault="001478B0" w:rsidP="001478B0">
      <w:pPr>
        <w:jc w:val="both"/>
      </w:pPr>
    </w:p>
    <w:p w14:paraId="6565882A" w14:textId="77777777" w:rsidR="001478B0" w:rsidRDefault="001478B0" w:rsidP="001478B0">
      <w:pPr>
        <w:jc w:val="both"/>
      </w:pPr>
      <w:r>
        <w:t>Mattilsynet viser til at de planlagte aktiviteter vil berøre nedslagsfeltet til Hammerfest vannverk.</w:t>
      </w:r>
    </w:p>
    <w:p w14:paraId="0325A095" w14:textId="77777777" w:rsidR="001478B0" w:rsidRPr="00400B3D" w:rsidRDefault="001478B0" w:rsidP="001478B0">
      <w:pPr>
        <w:jc w:val="both"/>
      </w:pPr>
    </w:p>
    <w:tbl>
      <w:tblPr>
        <w:tblW w:w="0" w:type="auto"/>
        <w:shd w:val="clear" w:color="auto" w:fill="DBE5F1"/>
        <w:tblLook w:val="04A0" w:firstRow="1" w:lastRow="0" w:firstColumn="1" w:lastColumn="0" w:noHBand="0" w:noVBand="1"/>
      </w:tblPr>
      <w:tblGrid>
        <w:gridCol w:w="8901"/>
      </w:tblGrid>
      <w:tr w:rsidR="001478B0" w:rsidRPr="00400B3D" w14:paraId="0D4110D0" w14:textId="77777777" w:rsidTr="00730E58">
        <w:tc>
          <w:tcPr>
            <w:tcW w:w="9003" w:type="dxa"/>
            <w:shd w:val="clear" w:color="auto" w:fill="E4DCD2"/>
          </w:tcPr>
          <w:p w14:paraId="558E2821" w14:textId="77777777" w:rsidR="001478B0" w:rsidRPr="00400B3D" w:rsidRDefault="001478B0" w:rsidP="00730E58">
            <w:pPr>
              <w:jc w:val="both"/>
              <w:rPr>
                <w:i/>
              </w:rPr>
            </w:pPr>
            <w:r w:rsidRPr="00400B3D">
              <w:rPr>
                <w:i/>
              </w:rPr>
              <w:t xml:space="preserve">Forslagsstillers kommentar: </w:t>
            </w:r>
          </w:p>
          <w:p w14:paraId="49A65614" w14:textId="77777777" w:rsidR="001478B0" w:rsidRPr="00400B3D" w:rsidRDefault="001478B0" w:rsidP="00730E58">
            <w:pPr>
              <w:jc w:val="both"/>
              <w:rPr>
                <w:i/>
              </w:rPr>
            </w:pPr>
            <w:r>
              <w:rPr>
                <w:i/>
              </w:rPr>
              <w:t>Tas til orientering. Dette vil ivaretas i planarbeidet og i VAO-plan.</w:t>
            </w:r>
          </w:p>
        </w:tc>
      </w:tr>
    </w:tbl>
    <w:p w14:paraId="587719E3" w14:textId="77777777" w:rsidR="00A81EC7" w:rsidRDefault="00A81EC7" w:rsidP="00A81EC7"/>
    <w:p w14:paraId="6108E141" w14:textId="2749E230" w:rsidR="001478B0" w:rsidRPr="00400B3D" w:rsidRDefault="001478B0" w:rsidP="00A81EC7">
      <w:pPr>
        <w:pStyle w:val="Overskrift3"/>
        <w:numPr>
          <w:ilvl w:val="0"/>
          <w:numId w:val="0"/>
        </w:numPr>
        <w:ind w:left="-57"/>
        <w:jc w:val="both"/>
        <w:rPr>
          <w:szCs w:val="18"/>
        </w:rPr>
      </w:pPr>
      <w:r>
        <w:rPr>
          <w:szCs w:val="18"/>
        </w:rPr>
        <w:t>Norges vassdrags- og energidirektorat (NVE)</w:t>
      </w:r>
    </w:p>
    <w:p w14:paraId="2CB67619" w14:textId="77777777" w:rsidR="001478B0" w:rsidRPr="00855083" w:rsidRDefault="001478B0" w:rsidP="001478B0">
      <w:pPr>
        <w:jc w:val="both"/>
        <w:rPr>
          <w:u w:val="single"/>
        </w:rPr>
      </w:pPr>
      <w:r w:rsidRPr="00855083">
        <w:rPr>
          <w:u w:val="single"/>
        </w:rPr>
        <w:t>Oppsummering av innspill i epost, datert 24.03.2020</w:t>
      </w:r>
    </w:p>
    <w:p w14:paraId="6EDD5DBE" w14:textId="77777777" w:rsidR="001478B0" w:rsidRDefault="001478B0" w:rsidP="001478B0">
      <w:pPr>
        <w:jc w:val="both"/>
      </w:pPr>
    </w:p>
    <w:p w14:paraId="3D6238DC" w14:textId="77777777" w:rsidR="001478B0" w:rsidRDefault="001478B0" w:rsidP="001478B0">
      <w:pPr>
        <w:jc w:val="both"/>
      </w:pPr>
      <w:r>
        <w:t>NVE viser til deres interesseområder knyttet til flom (inkludert overvann)- erosjon- og skredfare, allmenne interesser knyttet til vassdrag og grunnvann, og anlegg for energiproduksjon og framføring av elektrisk kraft.</w:t>
      </w:r>
    </w:p>
    <w:p w14:paraId="7C2C2D0E" w14:textId="77777777" w:rsidR="001478B0" w:rsidRDefault="001478B0" w:rsidP="001478B0">
      <w:pPr>
        <w:jc w:val="both"/>
      </w:pPr>
      <w:r>
        <w:t>Økt grad av utbygging i nedbørfelt gir økt andel av tette flater, som kan være problematisk for lokal overvannshåndtering. Det må planlegges tilstrekkelige fordrøyningstiltak i nedbørfeltet dersom vassdraget ikke har kapasitet til å ta imot økt avrenning som følge av planforslaget.</w:t>
      </w:r>
    </w:p>
    <w:p w14:paraId="45C969D2" w14:textId="77777777" w:rsidR="001478B0" w:rsidRDefault="001478B0" w:rsidP="001478B0">
      <w:pPr>
        <w:jc w:val="both"/>
      </w:pPr>
      <w:r>
        <w:t>Tiltak som kan medføre skader eller ulemper for allmenne interesser knyttet til vassdrag og grunnvann, kan utløse konsesjonsplikt etter vannressursloven.</w:t>
      </w:r>
    </w:p>
    <w:p w14:paraId="5AED8151" w14:textId="77777777" w:rsidR="001478B0" w:rsidRDefault="001478B0" w:rsidP="001478B0">
      <w:pPr>
        <w:jc w:val="both"/>
      </w:pPr>
      <w:r>
        <w:t>Hvis planen kommer i berøring med energiinteresser, bør berørte energiselskap involveres tidlig.</w:t>
      </w:r>
    </w:p>
    <w:p w14:paraId="6486ED12" w14:textId="77777777" w:rsidR="001478B0" w:rsidRDefault="001478B0" w:rsidP="001478B0">
      <w:pPr>
        <w:jc w:val="both"/>
      </w:pPr>
      <w:r>
        <w:t>NVE lister opp anbefalte veiledere og verktøy.</w:t>
      </w:r>
    </w:p>
    <w:p w14:paraId="2741B3EA" w14:textId="77777777" w:rsidR="001478B0" w:rsidRPr="009F03A3" w:rsidRDefault="001478B0" w:rsidP="001478B0">
      <w:pPr>
        <w:jc w:val="both"/>
      </w:pPr>
    </w:p>
    <w:tbl>
      <w:tblPr>
        <w:tblW w:w="0" w:type="auto"/>
        <w:shd w:val="clear" w:color="auto" w:fill="DBE5F1"/>
        <w:tblLook w:val="04A0" w:firstRow="1" w:lastRow="0" w:firstColumn="1" w:lastColumn="0" w:noHBand="0" w:noVBand="1"/>
      </w:tblPr>
      <w:tblGrid>
        <w:gridCol w:w="8901"/>
      </w:tblGrid>
      <w:tr w:rsidR="001478B0" w:rsidRPr="00400B3D" w14:paraId="3E7105D5" w14:textId="77777777" w:rsidTr="00730E58">
        <w:tc>
          <w:tcPr>
            <w:tcW w:w="9003" w:type="dxa"/>
            <w:shd w:val="clear" w:color="auto" w:fill="E4DCD2"/>
          </w:tcPr>
          <w:p w14:paraId="1E9FF2D3" w14:textId="77777777" w:rsidR="001478B0" w:rsidRPr="00400B3D" w:rsidRDefault="001478B0" w:rsidP="00730E58">
            <w:pPr>
              <w:jc w:val="both"/>
              <w:rPr>
                <w:i/>
              </w:rPr>
            </w:pPr>
            <w:r w:rsidRPr="00400B3D">
              <w:rPr>
                <w:i/>
              </w:rPr>
              <w:t xml:space="preserve">Forslagsstillers kommentar: </w:t>
            </w:r>
          </w:p>
          <w:p w14:paraId="793341D2" w14:textId="77777777" w:rsidR="001478B0" w:rsidRPr="00400B3D" w:rsidRDefault="001478B0" w:rsidP="00730E58">
            <w:pPr>
              <w:jc w:val="both"/>
              <w:rPr>
                <w:i/>
              </w:rPr>
            </w:pPr>
            <w:r>
              <w:rPr>
                <w:i/>
              </w:rPr>
              <w:t>Tas til orientering. Det skal lages en VAO-plan der disse temaene vil bli ivaretatt. Både Hammerfest Energi Nett AS og Statnett er involvert i planprosessen.</w:t>
            </w:r>
          </w:p>
        </w:tc>
      </w:tr>
    </w:tbl>
    <w:p w14:paraId="1901F128" w14:textId="77777777" w:rsidR="00A81EC7" w:rsidRDefault="00A81EC7" w:rsidP="00A81EC7">
      <w:bookmarkStart w:id="78" w:name="_Toc35584153"/>
    </w:p>
    <w:p w14:paraId="31467077" w14:textId="350B9939" w:rsidR="001478B0" w:rsidRPr="00400B3D" w:rsidRDefault="001478B0" w:rsidP="00A81EC7">
      <w:pPr>
        <w:pStyle w:val="Overskrift3"/>
        <w:numPr>
          <w:ilvl w:val="0"/>
          <w:numId w:val="0"/>
        </w:numPr>
        <w:ind w:left="-57"/>
        <w:jc w:val="both"/>
        <w:rPr>
          <w:szCs w:val="18"/>
        </w:rPr>
      </w:pPr>
      <w:r w:rsidRPr="00400B3D">
        <w:rPr>
          <w:szCs w:val="18"/>
        </w:rPr>
        <w:t>Sametinget</w:t>
      </w:r>
      <w:bookmarkEnd w:id="78"/>
    </w:p>
    <w:p w14:paraId="765558D9" w14:textId="77777777" w:rsidR="001478B0" w:rsidRPr="00855083" w:rsidRDefault="001478B0" w:rsidP="001478B0">
      <w:pPr>
        <w:jc w:val="both"/>
        <w:rPr>
          <w:u w:val="single"/>
        </w:rPr>
      </w:pPr>
      <w:r w:rsidRPr="00855083">
        <w:rPr>
          <w:u w:val="single"/>
        </w:rPr>
        <w:t>Oppsummering av innspill i brev, datert 21.02.2020</w:t>
      </w:r>
    </w:p>
    <w:p w14:paraId="433E71F2" w14:textId="77777777" w:rsidR="001478B0" w:rsidRDefault="001478B0" w:rsidP="001478B0">
      <w:pPr>
        <w:jc w:val="both"/>
      </w:pPr>
    </w:p>
    <w:p w14:paraId="4DA62728" w14:textId="77777777" w:rsidR="001478B0" w:rsidRDefault="001478B0" w:rsidP="001478B0">
      <w:pPr>
        <w:jc w:val="both"/>
      </w:pPr>
      <w:r>
        <w:t>Sametinget gir følgende innspill:</w:t>
      </w:r>
    </w:p>
    <w:p w14:paraId="7A3905FD" w14:textId="77777777" w:rsidR="001478B0" w:rsidRDefault="001478B0" w:rsidP="001478B0">
      <w:pPr>
        <w:pStyle w:val="Listeavsnitt"/>
        <w:numPr>
          <w:ilvl w:val="0"/>
          <w:numId w:val="34"/>
        </w:numPr>
        <w:spacing w:line="276" w:lineRule="auto"/>
        <w:jc w:val="both"/>
      </w:pPr>
      <w:r>
        <w:t xml:space="preserve">Sametinget finner det sannsynlig at det kan være automatisk fredete samiske kulturminner i det aktuelle området, og varsler med dette befaring av området i løpet av feltsesongen 2020 før endelig uttalelse kan gis. </w:t>
      </w:r>
    </w:p>
    <w:p w14:paraId="78A7C0A7" w14:textId="77777777" w:rsidR="001478B0" w:rsidRDefault="001478B0" w:rsidP="001478B0">
      <w:pPr>
        <w:pStyle w:val="Listeavsnitt"/>
        <w:numPr>
          <w:ilvl w:val="0"/>
          <w:numId w:val="34"/>
        </w:numPr>
        <w:spacing w:line="276" w:lineRule="auto"/>
        <w:jc w:val="both"/>
      </w:pPr>
      <w:r>
        <w:t>Tiltaket kan ikke begynne før Sametingets endelige uttalelse foreligger.</w:t>
      </w:r>
    </w:p>
    <w:p w14:paraId="5696CFB6" w14:textId="77777777" w:rsidR="001478B0" w:rsidRDefault="001478B0" w:rsidP="001478B0">
      <w:pPr>
        <w:jc w:val="both"/>
      </w:pPr>
    </w:p>
    <w:p w14:paraId="72AB5B7F" w14:textId="77777777" w:rsidR="001478B0" w:rsidRPr="00855083" w:rsidRDefault="001478B0" w:rsidP="001478B0">
      <w:pPr>
        <w:jc w:val="both"/>
        <w:rPr>
          <w:u w:val="single"/>
        </w:rPr>
      </w:pPr>
      <w:r w:rsidRPr="00855083">
        <w:rPr>
          <w:u w:val="single"/>
        </w:rPr>
        <w:t>Oppsummering av innspill etter befaring i brev, datert 15.09.2020</w:t>
      </w:r>
    </w:p>
    <w:p w14:paraId="32E203EF" w14:textId="77777777" w:rsidR="001478B0" w:rsidRDefault="001478B0" w:rsidP="001478B0">
      <w:pPr>
        <w:jc w:val="both"/>
      </w:pPr>
    </w:p>
    <w:p w14:paraId="23BDB7C6" w14:textId="77777777" w:rsidR="001478B0" w:rsidRPr="00855083" w:rsidRDefault="001478B0" w:rsidP="001478B0">
      <w:pPr>
        <w:pStyle w:val="Listeavsnitt"/>
        <w:numPr>
          <w:ilvl w:val="0"/>
          <w:numId w:val="34"/>
        </w:numPr>
        <w:spacing w:line="276" w:lineRule="auto"/>
        <w:jc w:val="both"/>
      </w:pPr>
      <w:r w:rsidRPr="00855083">
        <w:t>Det ble ikke registrert automatisk freda samiske kulturminner under befaring i feltet som reguleringen omfatter. Det ble funnet en hustuft utenfor planområdet mot Hyggevannet. Sametinget har derfor ingen merknader til planen, men minner om den generelle aktsomhetsplikten.</w:t>
      </w:r>
    </w:p>
    <w:p w14:paraId="403FF980" w14:textId="77777777" w:rsidR="001478B0" w:rsidRPr="00E7171A" w:rsidRDefault="001478B0" w:rsidP="001478B0">
      <w:pPr>
        <w:pStyle w:val="Listeavsnitt"/>
        <w:jc w:val="both"/>
      </w:pPr>
    </w:p>
    <w:tbl>
      <w:tblPr>
        <w:tblW w:w="0" w:type="auto"/>
        <w:shd w:val="clear" w:color="auto" w:fill="DBE5F1"/>
        <w:tblLook w:val="04A0" w:firstRow="1" w:lastRow="0" w:firstColumn="1" w:lastColumn="0" w:noHBand="0" w:noVBand="1"/>
      </w:tblPr>
      <w:tblGrid>
        <w:gridCol w:w="8901"/>
      </w:tblGrid>
      <w:tr w:rsidR="001478B0" w:rsidRPr="00400B3D" w14:paraId="7553FD75" w14:textId="77777777" w:rsidTr="00730E58">
        <w:tc>
          <w:tcPr>
            <w:tcW w:w="9003" w:type="dxa"/>
            <w:shd w:val="clear" w:color="auto" w:fill="E4DCD2"/>
          </w:tcPr>
          <w:p w14:paraId="715383C8" w14:textId="77777777" w:rsidR="001478B0" w:rsidRPr="00400B3D" w:rsidRDefault="001478B0" w:rsidP="00730E58">
            <w:pPr>
              <w:jc w:val="both"/>
              <w:rPr>
                <w:i/>
              </w:rPr>
            </w:pPr>
            <w:r w:rsidRPr="00400B3D">
              <w:rPr>
                <w:i/>
              </w:rPr>
              <w:t xml:space="preserve">Forslagsstillers kommentar: </w:t>
            </w:r>
          </w:p>
          <w:p w14:paraId="2BF37928" w14:textId="77777777" w:rsidR="001478B0" w:rsidRDefault="001478B0" w:rsidP="001478B0">
            <w:pPr>
              <w:pStyle w:val="Listeavsnitt"/>
              <w:numPr>
                <w:ilvl w:val="0"/>
                <w:numId w:val="42"/>
              </w:numPr>
              <w:spacing w:line="276" w:lineRule="auto"/>
              <w:jc w:val="both"/>
              <w:rPr>
                <w:i/>
              </w:rPr>
            </w:pPr>
            <w:r>
              <w:rPr>
                <w:i/>
              </w:rPr>
              <w:t>Tas til etterretning.</w:t>
            </w:r>
          </w:p>
          <w:p w14:paraId="367BC3C8" w14:textId="77777777" w:rsidR="001478B0" w:rsidRDefault="001478B0" w:rsidP="001478B0">
            <w:pPr>
              <w:pStyle w:val="Listeavsnitt"/>
              <w:numPr>
                <w:ilvl w:val="0"/>
                <w:numId w:val="42"/>
              </w:numPr>
              <w:spacing w:line="276" w:lineRule="auto"/>
              <w:jc w:val="both"/>
              <w:rPr>
                <w:i/>
              </w:rPr>
            </w:pPr>
            <w:r>
              <w:rPr>
                <w:i/>
              </w:rPr>
              <w:t xml:space="preserve">Tas til etterretning. </w:t>
            </w:r>
          </w:p>
          <w:p w14:paraId="451297BD" w14:textId="77777777" w:rsidR="001478B0" w:rsidRPr="00693D02" w:rsidRDefault="001478B0" w:rsidP="001478B0">
            <w:pPr>
              <w:pStyle w:val="Listeavsnitt"/>
              <w:numPr>
                <w:ilvl w:val="0"/>
                <w:numId w:val="42"/>
              </w:numPr>
              <w:spacing w:line="276" w:lineRule="auto"/>
              <w:jc w:val="both"/>
              <w:rPr>
                <w:i/>
              </w:rPr>
            </w:pPr>
            <w:r>
              <w:rPr>
                <w:i/>
              </w:rPr>
              <w:t>Tas til orientering. Sametinget er blitt forelagt ny plangrense for vurdering av eventuell ny befaring.</w:t>
            </w:r>
          </w:p>
        </w:tc>
      </w:tr>
    </w:tbl>
    <w:p w14:paraId="5DFC8306" w14:textId="677D6A7D" w:rsidR="001478B0" w:rsidRPr="00400B3D" w:rsidRDefault="001478B0" w:rsidP="001478B0">
      <w:pPr>
        <w:jc w:val="both"/>
        <w:rPr>
          <w:b/>
        </w:rPr>
      </w:pPr>
    </w:p>
    <w:p w14:paraId="3B3B65EE" w14:textId="77777777" w:rsidR="001478B0" w:rsidRPr="00400B3D" w:rsidRDefault="001478B0" w:rsidP="00A81EC7">
      <w:pPr>
        <w:pStyle w:val="Overskrift3"/>
        <w:numPr>
          <w:ilvl w:val="0"/>
          <w:numId w:val="0"/>
        </w:numPr>
        <w:ind w:left="-57"/>
        <w:jc w:val="both"/>
        <w:rPr>
          <w:szCs w:val="18"/>
        </w:rPr>
      </w:pPr>
      <w:bookmarkStart w:id="79" w:name="_Toc35584154"/>
      <w:r w:rsidRPr="00400B3D">
        <w:rPr>
          <w:szCs w:val="18"/>
        </w:rPr>
        <w:lastRenderedPageBreak/>
        <w:t>Troms og Finnmark fylkeskommune</w:t>
      </w:r>
      <w:bookmarkEnd w:id="79"/>
    </w:p>
    <w:p w14:paraId="70C232C0" w14:textId="77777777" w:rsidR="001478B0" w:rsidRDefault="001478B0" w:rsidP="001478B0">
      <w:pPr>
        <w:jc w:val="both"/>
      </w:pPr>
      <w:r>
        <w:t>Oppsummering av innspill i brev, datert 02.03.2020</w:t>
      </w:r>
    </w:p>
    <w:p w14:paraId="6521E10A" w14:textId="77777777" w:rsidR="001478B0" w:rsidRDefault="001478B0" w:rsidP="001478B0">
      <w:pPr>
        <w:jc w:val="both"/>
      </w:pPr>
    </w:p>
    <w:p w14:paraId="5FC32F0C" w14:textId="77777777" w:rsidR="001478B0" w:rsidRDefault="001478B0" w:rsidP="001478B0">
      <w:pPr>
        <w:jc w:val="both"/>
      </w:pPr>
      <w:r>
        <w:t>Troms og Finnmark fylkeskommune gir følgende innspill:</w:t>
      </w:r>
    </w:p>
    <w:p w14:paraId="5DF0C735" w14:textId="77777777" w:rsidR="001478B0" w:rsidRDefault="001478B0" w:rsidP="001478B0">
      <w:pPr>
        <w:pStyle w:val="Listeavsnitt"/>
        <w:numPr>
          <w:ilvl w:val="0"/>
          <w:numId w:val="35"/>
        </w:numPr>
        <w:spacing w:line="276" w:lineRule="auto"/>
        <w:jc w:val="both"/>
      </w:pPr>
      <w:r>
        <w:t>Kommunens vurdering om krav til konsekvensutredning, men ikke planprogram, støttes av fylkeskommunen.</w:t>
      </w:r>
    </w:p>
    <w:p w14:paraId="79173303" w14:textId="77777777" w:rsidR="001478B0" w:rsidRDefault="001478B0" w:rsidP="001478B0">
      <w:pPr>
        <w:pStyle w:val="Listeavsnitt"/>
        <w:numPr>
          <w:ilvl w:val="0"/>
          <w:numId w:val="35"/>
        </w:numPr>
        <w:spacing w:line="276" w:lineRule="auto"/>
        <w:jc w:val="both"/>
      </w:pPr>
      <w:r>
        <w:t>Fylkeskommunen kjenner ikke til automatisk freda kulturminner innenfor planområdet, og har derfor ingen (kulturminnefaglige) merknader til tiltaket.</w:t>
      </w:r>
    </w:p>
    <w:p w14:paraId="0A0CF679" w14:textId="77777777" w:rsidR="001478B0" w:rsidRDefault="001478B0" w:rsidP="001478B0">
      <w:pPr>
        <w:pStyle w:val="Listeavsnitt"/>
        <w:numPr>
          <w:ilvl w:val="0"/>
          <w:numId w:val="35"/>
        </w:numPr>
        <w:spacing w:line="276" w:lineRule="auto"/>
        <w:jc w:val="both"/>
      </w:pPr>
      <w:r>
        <w:t>Minner om aktsomhetsplikten.</w:t>
      </w:r>
    </w:p>
    <w:p w14:paraId="2E584784" w14:textId="77777777" w:rsidR="001478B0" w:rsidRDefault="001478B0" w:rsidP="001478B0">
      <w:pPr>
        <w:pStyle w:val="Listeavsnitt"/>
        <w:numPr>
          <w:ilvl w:val="0"/>
          <w:numId w:val="35"/>
        </w:numPr>
        <w:spacing w:line="276" w:lineRule="auto"/>
        <w:jc w:val="both"/>
      </w:pPr>
      <w:r>
        <w:t>Minner om at tiltak i nye reguleringsplaner må underordne seg verdensarven Struves meridianbue på en slik måte at de ikke virker forstyrrende eller skjemmende på Meridianstøtten på Fuglenes, herunder også ift. støy, støv og annet.</w:t>
      </w:r>
    </w:p>
    <w:p w14:paraId="0BBC5857" w14:textId="77777777" w:rsidR="001478B0" w:rsidRDefault="001478B0" w:rsidP="001478B0">
      <w:pPr>
        <w:pStyle w:val="Listeavsnitt"/>
        <w:numPr>
          <w:ilvl w:val="0"/>
          <w:numId w:val="35"/>
        </w:numPr>
        <w:spacing w:line="276" w:lineRule="auto"/>
        <w:jc w:val="both"/>
      </w:pPr>
      <w:r>
        <w:t xml:space="preserve">Konsekvenser for friluftslivet må vurderes, og det bør tas utgangspunkt i den pågående kartleggingen av friluftslivsområder i kommunen. </w:t>
      </w:r>
    </w:p>
    <w:p w14:paraId="5395BCB9" w14:textId="77777777" w:rsidR="001478B0" w:rsidRDefault="001478B0" w:rsidP="001478B0">
      <w:pPr>
        <w:pStyle w:val="Listeavsnitt"/>
        <w:numPr>
          <w:ilvl w:val="0"/>
          <w:numId w:val="35"/>
        </w:numPr>
        <w:spacing w:line="276" w:lineRule="auto"/>
        <w:jc w:val="both"/>
      </w:pPr>
      <w:r>
        <w:t xml:space="preserve">Fylkeskommunen stiller seg positiv til at kommunen ønsker å legge til rette for motorsport, samt mulige andre typer idrett. Tilretteleggingen bør ses i sammenheng med kommunens plan for idrett og fysisk aktivitet, og spesielt behovet for idrettsanlegg i området. </w:t>
      </w:r>
    </w:p>
    <w:p w14:paraId="3275EB1C" w14:textId="77777777" w:rsidR="001478B0" w:rsidRDefault="001478B0" w:rsidP="001478B0">
      <w:pPr>
        <w:pStyle w:val="Listeavsnitt"/>
        <w:numPr>
          <w:ilvl w:val="0"/>
          <w:numId w:val="35"/>
        </w:numPr>
        <w:spacing w:line="276" w:lineRule="auto"/>
        <w:jc w:val="both"/>
      </w:pPr>
      <w:r>
        <w:t xml:space="preserve">Støy fra fremtidig motorsportsanlegg og eksisterende skytebane i Blåbærdalen må hensyntas, også for støy ned mot boligfelt. </w:t>
      </w:r>
    </w:p>
    <w:p w14:paraId="70C96C35" w14:textId="77777777" w:rsidR="001478B0" w:rsidRDefault="001478B0" w:rsidP="001478B0">
      <w:pPr>
        <w:pStyle w:val="Listeavsnitt"/>
        <w:numPr>
          <w:ilvl w:val="0"/>
          <w:numId w:val="35"/>
        </w:numPr>
        <w:spacing w:line="276" w:lineRule="auto"/>
        <w:jc w:val="both"/>
      </w:pPr>
      <w:r>
        <w:t>Oppfordrer til dialog med motorsportsklubben/-miljøet og idrettsrådet i planprosessen.</w:t>
      </w:r>
    </w:p>
    <w:p w14:paraId="7A4921B0" w14:textId="77777777" w:rsidR="001478B0" w:rsidRPr="00553218" w:rsidRDefault="001478B0" w:rsidP="001478B0">
      <w:pPr>
        <w:pStyle w:val="Listeavsnitt"/>
        <w:jc w:val="both"/>
      </w:pPr>
    </w:p>
    <w:tbl>
      <w:tblPr>
        <w:tblW w:w="0" w:type="auto"/>
        <w:shd w:val="clear" w:color="auto" w:fill="DBE5F1"/>
        <w:tblLook w:val="04A0" w:firstRow="1" w:lastRow="0" w:firstColumn="1" w:lastColumn="0" w:noHBand="0" w:noVBand="1"/>
      </w:tblPr>
      <w:tblGrid>
        <w:gridCol w:w="8901"/>
      </w:tblGrid>
      <w:tr w:rsidR="001478B0" w:rsidRPr="00400B3D" w14:paraId="670567EB" w14:textId="77777777" w:rsidTr="00730E58">
        <w:tc>
          <w:tcPr>
            <w:tcW w:w="9003" w:type="dxa"/>
            <w:shd w:val="clear" w:color="auto" w:fill="E4DCD2"/>
          </w:tcPr>
          <w:p w14:paraId="629E67A1" w14:textId="77777777" w:rsidR="001478B0" w:rsidRPr="00400B3D" w:rsidRDefault="001478B0" w:rsidP="00730E58">
            <w:pPr>
              <w:jc w:val="both"/>
              <w:rPr>
                <w:i/>
              </w:rPr>
            </w:pPr>
            <w:r w:rsidRPr="00400B3D">
              <w:rPr>
                <w:i/>
              </w:rPr>
              <w:t xml:space="preserve">Forslagsstillers kommentar: </w:t>
            </w:r>
          </w:p>
          <w:p w14:paraId="71FA6DB7" w14:textId="77777777" w:rsidR="001478B0" w:rsidRDefault="001478B0" w:rsidP="001478B0">
            <w:pPr>
              <w:pStyle w:val="Listeavsnitt"/>
              <w:numPr>
                <w:ilvl w:val="0"/>
                <w:numId w:val="43"/>
              </w:numPr>
              <w:spacing w:line="276" w:lineRule="auto"/>
              <w:jc w:val="both"/>
              <w:rPr>
                <w:i/>
              </w:rPr>
            </w:pPr>
            <w:r>
              <w:rPr>
                <w:i/>
              </w:rPr>
              <w:t>Tas til orientering.</w:t>
            </w:r>
          </w:p>
          <w:p w14:paraId="2F500AB4" w14:textId="77777777" w:rsidR="001478B0" w:rsidRDefault="001478B0" w:rsidP="001478B0">
            <w:pPr>
              <w:pStyle w:val="Listeavsnitt"/>
              <w:numPr>
                <w:ilvl w:val="0"/>
                <w:numId w:val="43"/>
              </w:numPr>
              <w:spacing w:line="276" w:lineRule="auto"/>
              <w:jc w:val="both"/>
              <w:rPr>
                <w:i/>
              </w:rPr>
            </w:pPr>
            <w:r>
              <w:rPr>
                <w:i/>
              </w:rPr>
              <w:t>Tas til orientering.</w:t>
            </w:r>
          </w:p>
          <w:p w14:paraId="2CB773BC" w14:textId="77777777" w:rsidR="001478B0" w:rsidRDefault="001478B0" w:rsidP="001478B0">
            <w:pPr>
              <w:pStyle w:val="Listeavsnitt"/>
              <w:numPr>
                <w:ilvl w:val="0"/>
                <w:numId w:val="43"/>
              </w:numPr>
              <w:spacing w:line="276" w:lineRule="auto"/>
              <w:jc w:val="both"/>
              <w:rPr>
                <w:i/>
              </w:rPr>
            </w:pPr>
            <w:r>
              <w:rPr>
                <w:i/>
              </w:rPr>
              <w:t>Tas til orientering.</w:t>
            </w:r>
          </w:p>
          <w:p w14:paraId="14DFACB2" w14:textId="77777777" w:rsidR="001478B0" w:rsidRDefault="001478B0" w:rsidP="001478B0">
            <w:pPr>
              <w:pStyle w:val="Listeavsnitt"/>
              <w:numPr>
                <w:ilvl w:val="0"/>
                <w:numId w:val="43"/>
              </w:numPr>
              <w:spacing w:line="276" w:lineRule="auto"/>
              <w:jc w:val="both"/>
              <w:rPr>
                <w:i/>
              </w:rPr>
            </w:pPr>
            <w:r>
              <w:rPr>
                <w:i/>
              </w:rPr>
              <w:t>Tas til orientering, og vil ivaretas i planarbeidet.</w:t>
            </w:r>
          </w:p>
          <w:p w14:paraId="63F0E162" w14:textId="77777777" w:rsidR="001478B0" w:rsidRDefault="001478B0" w:rsidP="001478B0">
            <w:pPr>
              <w:pStyle w:val="Listeavsnitt"/>
              <w:numPr>
                <w:ilvl w:val="0"/>
                <w:numId w:val="43"/>
              </w:numPr>
              <w:spacing w:line="276" w:lineRule="auto"/>
              <w:jc w:val="both"/>
              <w:rPr>
                <w:i/>
              </w:rPr>
            </w:pPr>
            <w:r>
              <w:rPr>
                <w:i/>
              </w:rPr>
              <w:t>Det skal utarbeides en KU for friluftsliv. KUen vil ta utgangspunkt i kartleggingen av friluftslivsområder i kommunen.</w:t>
            </w:r>
          </w:p>
          <w:p w14:paraId="2B0359B3" w14:textId="77777777" w:rsidR="001478B0" w:rsidRDefault="001478B0" w:rsidP="001478B0">
            <w:pPr>
              <w:pStyle w:val="Listeavsnitt"/>
              <w:numPr>
                <w:ilvl w:val="0"/>
                <w:numId w:val="43"/>
              </w:numPr>
              <w:spacing w:line="276" w:lineRule="auto"/>
              <w:jc w:val="both"/>
              <w:rPr>
                <w:i/>
              </w:rPr>
            </w:pPr>
            <w:r>
              <w:rPr>
                <w:i/>
              </w:rPr>
              <w:t>Dette vil ivaretas i planarbeidet.</w:t>
            </w:r>
          </w:p>
          <w:p w14:paraId="3A94ED7D" w14:textId="77777777" w:rsidR="001478B0" w:rsidRDefault="001478B0" w:rsidP="001478B0">
            <w:pPr>
              <w:pStyle w:val="Listeavsnitt"/>
              <w:numPr>
                <w:ilvl w:val="0"/>
                <w:numId w:val="43"/>
              </w:numPr>
              <w:spacing w:line="276" w:lineRule="auto"/>
              <w:jc w:val="both"/>
              <w:rPr>
                <w:i/>
              </w:rPr>
            </w:pPr>
            <w:r>
              <w:rPr>
                <w:i/>
              </w:rPr>
              <w:t>Dette vil ivaretas i planarbeidet. Det skal utarbeides en støyutredning for tiltaket.</w:t>
            </w:r>
          </w:p>
          <w:p w14:paraId="7E67967E" w14:textId="77777777" w:rsidR="001478B0" w:rsidRPr="00C63524" w:rsidRDefault="001478B0" w:rsidP="001478B0">
            <w:pPr>
              <w:pStyle w:val="Listeavsnitt"/>
              <w:numPr>
                <w:ilvl w:val="0"/>
                <w:numId w:val="43"/>
              </w:numPr>
              <w:spacing w:line="276" w:lineRule="auto"/>
              <w:jc w:val="both"/>
              <w:rPr>
                <w:i/>
              </w:rPr>
            </w:pPr>
            <w:r>
              <w:rPr>
                <w:i/>
              </w:rPr>
              <w:t>Dette vil ivaretas i planarbeidet.</w:t>
            </w:r>
          </w:p>
        </w:tc>
      </w:tr>
    </w:tbl>
    <w:p w14:paraId="55707DDC" w14:textId="77777777" w:rsidR="001478B0" w:rsidRDefault="001478B0" w:rsidP="001478B0">
      <w:pPr>
        <w:jc w:val="both"/>
        <w:rPr>
          <w:b/>
          <w:szCs w:val="24"/>
        </w:rPr>
      </w:pPr>
    </w:p>
    <w:p w14:paraId="57993271" w14:textId="77777777" w:rsidR="001478B0" w:rsidRDefault="001478B0" w:rsidP="001478B0">
      <w:pPr>
        <w:spacing w:after="160" w:line="259" w:lineRule="auto"/>
        <w:rPr>
          <w:b/>
          <w:szCs w:val="24"/>
        </w:rPr>
      </w:pPr>
      <w:r>
        <w:rPr>
          <w:b/>
          <w:szCs w:val="24"/>
        </w:rPr>
        <w:br w:type="page"/>
      </w:r>
    </w:p>
    <w:p w14:paraId="137ABD1E" w14:textId="18630FD9" w:rsidR="001478B0" w:rsidRPr="00A81EC7" w:rsidRDefault="001478B0" w:rsidP="00A81EC7">
      <w:pPr>
        <w:pStyle w:val="Overskrift3"/>
      </w:pPr>
      <w:bookmarkStart w:id="80" w:name="_Toc35584155"/>
      <w:r w:rsidRPr="005E33DE">
        <w:lastRenderedPageBreak/>
        <w:t>Kommunale myndigheter</w:t>
      </w:r>
      <w:bookmarkEnd w:id="80"/>
    </w:p>
    <w:p w14:paraId="66B5F2E6" w14:textId="77777777" w:rsidR="001478B0" w:rsidRPr="00842699" w:rsidRDefault="001478B0" w:rsidP="00A81EC7">
      <w:pPr>
        <w:pStyle w:val="Overskrift3"/>
        <w:numPr>
          <w:ilvl w:val="0"/>
          <w:numId w:val="0"/>
        </w:numPr>
        <w:ind w:left="-57"/>
        <w:jc w:val="both"/>
        <w:rPr>
          <w:szCs w:val="18"/>
        </w:rPr>
      </w:pPr>
      <w:bookmarkStart w:id="81" w:name="_Toc35584156"/>
      <w:r w:rsidRPr="00842699">
        <w:rPr>
          <w:szCs w:val="18"/>
        </w:rPr>
        <w:t>Park, Idrett og Friluftsliv, Hammerfest kommune</w:t>
      </w:r>
      <w:bookmarkEnd w:id="81"/>
    </w:p>
    <w:p w14:paraId="6D345AF0" w14:textId="77777777" w:rsidR="001478B0" w:rsidRDefault="001478B0" w:rsidP="001478B0">
      <w:pPr>
        <w:jc w:val="both"/>
      </w:pPr>
      <w:r w:rsidRPr="00842699">
        <w:t>Oppsummer</w:t>
      </w:r>
      <w:r>
        <w:t>ing av innspill i epost, datert 24.01.2020</w:t>
      </w:r>
    </w:p>
    <w:p w14:paraId="0C918CEC" w14:textId="77777777" w:rsidR="001478B0" w:rsidRDefault="001478B0" w:rsidP="001478B0">
      <w:pPr>
        <w:jc w:val="both"/>
      </w:pPr>
    </w:p>
    <w:p w14:paraId="46D7E438" w14:textId="77777777" w:rsidR="001478B0" w:rsidRDefault="001478B0" w:rsidP="001478B0">
      <w:pPr>
        <w:jc w:val="both"/>
      </w:pPr>
      <w:r>
        <w:t>Virksomhetsleder for Park, Idrett og Friluftsliv i Hammerfest kommune gir følgende innspill:</w:t>
      </w:r>
    </w:p>
    <w:p w14:paraId="635B11CE" w14:textId="77777777" w:rsidR="001478B0" w:rsidRDefault="001478B0" w:rsidP="001478B0">
      <w:pPr>
        <w:pStyle w:val="Listeavsnitt"/>
        <w:numPr>
          <w:ilvl w:val="0"/>
          <w:numId w:val="36"/>
        </w:numPr>
        <w:spacing w:line="276" w:lineRule="auto"/>
        <w:jc w:val="both"/>
      </w:pPr>
      <w:r>
        <w:t xml:space="preserve">Kommunens mest brukte skitrasé i utmark går fra parkeringsplassen i krysset Finnmarksveien/Forsølveien og videre forbi Hyggevannet. Samme trasé er benyttet av svært mange turgåere på sommerstid også. </w:t>
      </w:r>
    </w:p>
    <w:p w14:paraId="37C70765" w14:textId="77777777" w:rsidR="001478B0" w:rsidRDefault="001478B0" w:rsidP="001478B0">
      <w:pPr>
        <w:pStyle w:val="Listeavsnitt"/>
        <w:numPr>
          <w:ilvl w:val="0"/>
          <w:numId w:val="36"/>
        </w:numPr>
        <w:spacing w:line="276" w:lineRule="auto"/>
        <w:jc w:val="both"/>
      </w:pPr>
      <w:r>
        <w:t>Det er planlagt å knytte sammen turveien som går fra Sætergamdalen til Langvannet med en turvei over til trafostasjonen. Denne vil være i samme trasé som dagens skispor.</w:t>
      </w:r>
    </w:p>
    <w:p w14:paraId="69737552" w14:textId="77777777" w:rsidR="001478B0" w:rsidRDefault="001478B0" w:rsidP="001478B0">
      <w:pPr>
        <w:pStyle w:val="Listeavsnitt"/>
        <w:numPr>
          <w:ilvl w:val="0"/>
          <w:numId w:val="36"/>
        </w:numPr>
        <w:spacing w:line="276" w:lineRule="auto"/>
        <w:jc w:val="both"/>
      </w:pPr>
      <w:r>
        <w:t>Det bes, på vegne av PIF, kommunens skigåere og øvrige brukere av området, om at ovennevnte punkter hensyntas i planarbeidet på en slik måte at kvaliteten området har som friluftslivsområde ikke reduseres.</w:t>
      </w:r>
    </w:p>
    <w:p w14:paraId="0D68BD82" w14:textId="77777777" w:rsidR="001478B0" w:rsidRDefault="001478B0" w:rsidP="001478B0">
      <w:pPr>
        <w:pStyle w:val="Listeavsnitt"/>
        <w:numPr>
          <w:ilvl w:val="0"/>
          <w:numId w:val="36"/>
        </w:numPr>
        <w:spacing w:line="276" w:lineRule="auto"/>
        <w:jc w:val="both"/>
      </w:pPr>
      <w:r>
        <w:t>Støy fra motocrossbanen bør hensyntas. Crossbanen bør legges så langt fra løypetraseen som mulig.</w:t>
      </w:r>
    </w:p>
    <w:p w14:paraId="063ADB3A" w14:textId="77777777" w:rsidR="001478B0" w:rsidRDefault="001478B0" w:rsidP="001478B0">
      <w:pPr>
        <w:pStyle w:val="Listeavsnitt"/>
        <w:numPr>
          <w:ilvl w:val="0"/>
          <w:numId w:val="36"/>
        </w:numPr>
        <w:spacing w:line="276" w:lineRule="auto"/>
        <w:jc w:val="both"/>
      </w:pPr>
      <w:r>
        <w:t>Det bes om at PIF tas med videre i planprosessen med tanke på å styrke traseen.</w:t>
      </w:r>
    </w:p>
    <w:p w14:paraId="1AF8FFFD" w14:textId="77777777" w:rsidR="001478B0" w:rsidRPr="00842699" w:rsidRDefault="001478B0" w:rsidP="001478B0">
      <w:pPr>
        <w:pStyle w:val="Listeavsnitt"/>
        <w:jc w:val="both"/>
      </w:pPr>
    </w:p>
    <w:tbl>
      <w:tblPr>
        <w:tblW w:w="0" w:type="auto"/>
        <w:shd w:val="clear" w:color="auto" w:fill="DBE5F1"/>
        <w:tblLook w:val="04A0" w:firstRow="1" w:lastRow="0" w:firstColumn="1" w:lastColumn="0" w:noHBand="0" w:noVBand="1"/>
      </w:tblPr>
      <w:tblGrid>
        <w:gridCol w:w="8901"/>
      </w:tblGrid>
      <w:tr w:rsidR="001478B0" w:rsidRPr="00C63524" w14:paraId="41AE7D20" w14:textId="77777777" w:rsidTr="00730E58">
        <w:trPr>
          <w:trHeight w:val="80"/>
        </w:trPr>
        <w:tc>
          <w:tcPr>
            <w:tcW w:w="9003" w:type="dxa"/>
            <w:shd w:val="clear" w:color="auto" w:fill="E4DCD2"/>
          </w:tcPr>
          <w:p w14:paraId="5D813E10" w14:textId="77777777" w:rsidR="001478B0" w:rsidRPr="00C63524" w:rsidRDefault="001478B0" w:rsidP="00730E58">
            <w:pPr>
              <w:jc w:val="both"/>
              <w:rPr>
                <w:i/>
              </w:rPr>
            </w:pPr>
            <w:r w:rsidRPr="00C63524">
              <w:rPr>
                <w:i/>
              </w:rPr>
              <w:t>Forslagsstillers kommentar:</w:t>
            </w:r>
          </w:p>
          <w:p w14:paraId="4236CBA5" w14:textId="77777777" w:rsidR="001478B0" w:rsidRDefault="001478B0" w:rsidP="001478B0">
            <w:pPr>
              <w:pStyle w:val="Listeavsnitt"/>
              <w:numPr>
                <w:ilvl w:val="0"/>
                <w:numId w:val="44"/>
              </w:numPr>
              <w:spacing w:line="276" w:lineRule="auto"/>
              <w:jc w:val="both"/>
              <w:rPr>
                <w:i/>
              </w:rPr>
            </w:pPr>
            <w:r>
              <w:rPr>
                <w:i/>
              </w:rPr>
              <w:t>Tas til orientering. Skitraséen vil beholdes fra parkeringsplassen, men ettersom adkomstveien til trafostasjonen vil bli helårsåpen vil traséen måtte flyttes litt til siden.</w:t>
            </w:r>
          </w:p>
          <w:p w14:paraId="4B2F5EFE" w14:textId="77777777" w:rsidR="001478B0" w:rsidRDefault="001478B0" w:rsidP="001478B0">
            <w:pPr>
              <w:pStyle w:val="Listeavsnitt"/>
              <w:numPr>
                <w:ilvl w:val="0"/>
                <w:numId w:val="44"/>
              </w:numPr>
              <w:spacing w:line="276" w:lineRule="auto"/>
              <w:jc w:val="both"/>
              <w:rPr>
                <w:i/>
              </w:rPr>
            </w:pPr>
            <w:r>
              <w:rPr>
                <w:i/>
              </w:rPr>
              <w:t>Tas til orientering. Se for øvrig kommentar til pkt. 1.</w:t>
            </w:r>
          </w:p>
          <w:p w14:paraId="735C1F3F" w14:textId="77777777" w:rsidR="001478B0" w:rsidRDefault="001478B0" w:rsidP="001478B0">
            <w:pPr>
              <w:pStyle w:val="Listeavsnitt"/>
              <w:numPr>
                <w:ilvl w:val="0"/>
                <w:numId w:val="44"/>
              </w:numPr>
              <w:spacing w:line="276" w:lineRule="auto"/>
              <w:jc w:val="both"/>
              <w:rPr>
                <w:i/>
              </w:rPr>
            </w:pPr>
            <w:r>
              <w:rPr>
                <w:i/>
              </w:rPr>
              <w:t>Dette skal søkes ivaretatt i planarbeidet. Det skal også utarbeides en konsekvensutredning for friluftsliv.</w:t>
            </w:r>
          </w:p>
          <w:p w14:paraId="3027A016" w14:textId="77777777" w:rsidR="001478B0" w:rsidRDefault="001478B0" w:rsidP="001478B0">
            <w:pPr>
              <w:pStyle w:val="Listeavsnitt"/>
              <w:numPr>
                <w:ilvl w:val="0"/>
                <w:numId w:val="44"/>
              </w:numPr>
              <w:spacing w:line="276" w:lineRule="auto"/>
              <w:jc w:val="both"/>
              <w:rPr>
                <w:i/>
              </w:rPr>
            </w:pPr>
            <w:r>
              <w:rPr>
                <w:i/>
              </w:rPr>
              <w:t>Nøyaktig plassering av motocrossbanen er ikke avklart per nå, men dette vil søkes ivaretatt så langt som mulig.</w:t>
            </w:r>
          </w:p>
          <w:p w14:paraId="7B352A8E" w14:textId="77777777" w:rsidR="001478B0" w:rsidRPr="00C63524" w:rsidRDefault="001478B0" w:rsidP="001478B0">
            <w:pPr>
              <w:pStyle w:val="Listeavsnitt"/>
              <w:numPr>
                <w:ilvl w:val="0"/>
                <w:numId w:val="44"/>
              </w:numPr>
              <w:spacing w:line="276" w:lineRule="auto"/>
              <w:jc w:val="both"/>
              <w:rPr>
                <w:i/>
              </w:rPr>
            </w:pPr>
            <w:r>
              <w:rPr>
                <w:i/>
              </w:rPr>
              <w:t>Tas til orientering.</w:t>
            </w:r>
          </w:p>
        </w:tc>
      </w:tr>
    </w:tbl>
    <w:p w14:paraId="36D8B6B2" w14:textId="77777777" w:rsidR="001478B0" w:rsidRDefault="001478B0" w:rsidP="001478B0">
      <w:pPr>
        <w:jc w:val="both"/>
        <w:rPr>
          <w:b/>
          <w:szCs w:val="24"/>
        </w:rPr>
      </w:pPr>
    </w:p>
    <w:p w14:paraId="32E59E0F" w14:textId="77777777" w:rsidR="001478B0" w:rsidRDefault="001478B0" w:rsidP="001478B0">
      <w:pPr>
        <w:spacing w:after="160" w:line="259" w:lineRule="auto"/>
        <w:rPr>
          <w:b/>
          <w:sz w:val="28"/>
        </w:rPr>
      </w:pPr>
      <w:r>
        <w:rPr>
          <w:b/>
          <w:sz w:val="28"/>
        </w:rPr>
        <w:br w:type="page"/>
      </w:r>
    </w:p>
    <w:p w14:paraId="0C2D6091" w14:textId="1EBC8E89" w:rsidR="001478B0" w:rsidRPr="00A81EC7" w:rsidRDefault="001478B0" w:rsidP="00A81EC7">
      <w:pPr>
        <w:pStyle w:val="Overskrift3"/>
      </w:pPr>
      <w:bookmarkStart w:id="82" w:name="_Toc35584157"/>
      <w:r w:rsidRPr="005E33DE">
        <w:lastRenderedPageBreak/>
        <w:t>Organisasjoner og privat</w:t>
      </w:r>
      <w:r>
        <w:t>e parter</w:t>
      </w:r>
      <w:bookmarkEnd w:id="82"/>
    </w:p>
    <w:p w14:paraId="43DE48AF" w14:textId="77777777" w:rsidR="001478B0" w:rsidRPr="00814E0E" w:rsidRDefault="001478B0" w:rsidP="00A81EC7">
      <w:pPr>
        <w:pStyle w:val="Overskrift3"/>
        <w:numPr>
          <w:ilvl w:val="0"/>
          <w:numId w:val="0"/>
        </w:numPr>
        <w:ind w:left="-57"/>
        <w:jc w:val="both"/>
        <w:rPr>
          <w:b w:val="0"/>
        </w:rPr>
      </w:pPr>
      <w:bookmarkStart w:id="83" w:name="_Toc35584158"/>
      <w:r>
        <w:t>Barents naturgass</w:t>
      </w:r>
      <w:bookmarkEnd w:id="83"/>
    </w:p>
    <w:p w14:paraId="41972948" w14:textId="77777777" w:rsidR="001478B0" w:rsidRDefault="001478B0" w:rsidP="001478B0">
      <w:pPr>
        <w:jc w:val="both"/>
      </w:pPr>
      <w:r>
        <w:t>Oppsummering av innspill i epost, datert 14.02.2020</w:t>
      </w:r>
    </w:p>
    <w:p w14:paraId="5F17827A" w14:textId="77777777" w:rsidR="001478B0" w:rsidRDefault="001478B0" w:rsidP="001478B0">
      <w:pPr>
        <w:jc w:val="both"/>
      </w:pPr>
    </w:p>
    <w:p w14:paraId="23F55B90" w14:textId="77777777" w:rsidR="001478B0" w:rsidRDefault="001478B0" w:rsidP="001478B0">
      <w:pPr>
        <w:jc w:val="both"/>
      </w:pPr>
      <w:r>
        <w:t>Barents naturgass gir følgende innspill:</w:t>
      </w:r>
    </w:p>
    <w:p w14:paraId="16C6639B" w14:textId="77777777" w:rsidR="001478B0" w:rsidRDefault="001478B0" w:rsidP="001478B0">
      <w:pPr>
        <w:pStyle w:val="Listeavsnitt"/>
        <w:numPr>
          <w:ilvl w:val="0"/>
          <w:numId w:val="37"/>
        </w:numPr>
        <w:spacing w:line="276" w:lineRule="auto"/>
        <w:jc w:val="both"/>
      </w:pPr>
      <w:r>
        <w:t>Det gjøres oppmerksom på at det er diskutert mulighet for bruk og lagring av LNG på brannøvingsfeltet. Dersom det blir aktuelt, gjelder følgende hensynssoner:</w:t>
      </w:r>
    </w:p>
    <w:p w14:paraId="53E7DEF0" w14:textId="77777777" w:rsidR="001478B0" w:rsidRDefault="001478B0" w:rsidP="001478B0">
      <w:pPr>
        <w:pStyle w:val="Listeavsnitt"/>
        <w:numPr>
          <w:ilvl w:val="1"/>
          <w:numId w:val="37"/>
        </w:numPr>
        <w:spacing w:line="276" w:lineRule="auto"/>
        <w:jc w:val="both"/>
      </w:pPr>
      <w:r>
        <w:t>Indre hensynssone – 25 meter</w:t>
      </w:r>
    </w:p>
    <w:p w14:paraId="01608EC8" w14:textId="77777777" w:rsidR="001478B0" w:rsidRDefault="001478B0" w:rsidP="001478B0">
      <w:pPr>
        <w:pStyle w:val="Listeavsnitt"/>
        <w:numPr>
          <w:ilvl w:val="1"/>
          <w:numId w:val="37"/>
        </w:numPr>
        <w:spacing w:line="276" w:lineRule="auto"/>
        <w:jc w:val="both"/>
      </w:pPr>
      <w:r>
        <w:t>Midtre hensynssone – 50 meter</w:t>
      </w:r>
    </w:p>
    <w:p w14:paraId="70525037" w14:textId="77777777" w:rsidR="001478B0" w:rsidRDefault="001478B0" w:rsidP="001478B0">
      <w:pPr>
        <w:pStyle w:val="Listeavsnitt"/>
        <w:numPr>
          <w:ilvl w:val="1"/>
          <w:numId w:val="37"/>
        </w:numPr>
        <w:spacing w:line="276" w:lineRule="auto"/>
        <w:jc w:val="both"/>
      </w:pPr>
      <w:r>
        <w:t>Ytre hensynssone – 100 meter</w:t>
      </w:r>
    </w:p>
    <w:p w14:paraId="20DC4BB7" w14:textId="77777777" w:rsidR="001478B0" w:rsidRDefault="001478B0" w:rsidP="001478B0">
      <w:pPr>
        <w:pStyle w:val="Listeavsnitt"/>
        <w:numPr>
          <w:ilvl w:val="0"/>
          <w:numId w:val="37"/>
        </w:numPr>
        <w:spacing w:line="276" w:lineRule="auto"/>
        <w:jc w:val="both"/>
      </w:pPr>
      <w:r>
        <w:t>Det bør påses at det ikke er mulig å treffe anlegget med streifskudd fra skytebanen.</w:t>
      </w:r>
    </w:p>
    <w:p w14:paraId="3E51628E" w14:textId="77777777" w:rsidR="001478B0" w:rsidRDefault="001478B0" w:rsidP="001478B0">
      <w:pPr>
        <w:pStyle w:val="Listeavsnitt"/>
        <w:numPr>
          <w:ilvl w:val="0"/>
          <w:numId w:val="37"/>
        </w:numPr>
        <w:spacing w:line="276" w:lineRule="auto"/>
        <w:jc w:val="both"/>
      </w:pPr>
      <w:r>
        <w:t>Det foreslås inngjerding av øvingsfeltet slik at tennkilder ikke kommer nær anlegg.</w:t>
      </w:r>
    </w:p>
    <w:p w14:paraId="533EA878" w14:textId="77777777" w:rsidR="001478B0" w:rsidRDefault="001478B0" w:rsidP="001478B0">
      <w:pPr>
        <w:pStyle w:val="Listeavsnitt"/>
        <w:numPr>
          <w:ilvl w:val="0"/>
          <w:numId w:val="37"/>
        </w:numPr>
        <w:spacing w:line="276" w:lineRule="auto"/>
        <w:jc w:val="both"/>
      </w:pPr>
      <w:r>
        <w:t>Ønsker å bidra i den videre planprosessen mtp. plassering av aktiviteter eller andre avklaringer.</w:t>
      </w:r>
    </w:p>
    <w:p w14:paraId="25D1D6FE" w14:textId="77777777" w:rsidR="001478B0" w:rsidRPr="005C1C4B" w:rsidRDefault="001478B0" w:rsidP="001478B0">
      <w:pPr>
        <w:pStyle w:val="Listeavsnitt"/>
        <w:jc w:val="both"/>
      </w:pPr>
    </w:p>
    <w:tbl>
      <w:tblPr>
        <w:tblW w:w="0" w:type="auto"/>
        <w:shd w:val="clear" w:color="auto" w:fill="DBE5F1"/>
        <w:tblLook w:val="04A0" w:firstRow="1" w:lastRow="0" w:firstColumn="1" w:lastColumn="0" w:noHBand="0" w:noVBand="1"/>
      </w:tblPr>
      <w:tblGrid>
        <w:gridCol w:w="8901"/>
      </w:tblGrid>
      <w:tr w:rsidR="001478B0" w:rsidRPr="00C63524" w14:paraId="0A3A9B02" w14:textId="77777777" w:rsidTr="00730E58">
        <w:tc>
          <w:tcPr>
            <w:tcW w:w="9003" w:type="dxa"/>
            <w:shd w:val="clear" w:color="auto" w:fill="E4DCD2"/>
          </w:tcPr>
          <w:p w14:paraId="7E31881D" w14:textId="77777777" w:rsidR="001478B0" w:rsidRPr="00C63524" w:rsidRDefault="001478B0" w:rsidP="00730E58">
            <w:pPr>
              <w:jc w:val="both"/>
              <w:rPr>
                <w:i/>
              </w:rPr>
            </w:pPr>
            <w:r w:rsidRPr="00C63524">
              <w:rPr>
                <w:i/>
              </w:rPr>
              <w:t>Forslagsstillers kommentar:</w:t>
            </w:r>
          </w:p>
          <w:p w14:paraId="4D3FC96E" w14:textId="77777777" w:rsidR="001478B0" w:rsidRDefault="001478B0" w:rsidP="001478B0">
            <w:pPr>
              <w:pStyle w:val="Listeavsnitt"/>
              <w:numPr>
                <w:ilvl w:val="0"/>
                <w:numId w:val="45"/>
              </w:numPr>
              <w:spacing w:line="276" w:lineRule="auto"/>
              <w:jc w:val="both"/>
              <w:rPr>
                <w:i/>
              </w:rPr>
            </w:pPr>
            <w:r>
              <w:rPr>
                <w:i/>
              </w:rPr>
              <w:t>Dialog med Barents Naturgass vil opprettholdes i planarbeidet mtp. brannøvingsfelt og mulig lagring av LNG.</w:t>
            </w:r>
          </w:p>
          <w:p w14:paraId="231F5568" w14:textId="77777777" w:rsidR="001478B0" w:rsidRDefault="001478B0" w:rsidP="001478B0">
            <w:pPr>
              <w:pStyle w:val="Listeavsnitt"/>
              <w:numPr>
                <w:ilvl w:val="0"/>
                <w:numId w:val="45"/>
              </w:numPr>
              <w:spacing w:line="276" w:lineRule="auto"/>
              <w:jc w:val="both"/>
              <w:rPr>
                <w:i/>
              </w:rPr>
            </w:pPr>
            <w:r>
              <w:rPr>
                <w:i/>
              </w:rPr>
              <w:t>Planområdet er flyttet, og det anses ikke lengre som mulig å treffe planområdet med streifskudd. Innspillet tas likevel med videre i planarbeidet.</w:t>
            </w:r>
          </w:p>
          <w:p w14:paraId="041C4576" w14:textId="77777777" w:rsidR="001478B0" w:rsidRDefault="001478B0" w:rsidP="001478B0">
            <w:pPr>
              <w:pStyle w:val="Listeavsnitt"/>
              <w:numPr>
                <w:ilvl w:val="0"/>
                <w:numId w:val="45"/>
              </w:numPr>
              <w:spacing w:line="276" w:lineRule="auto"/>
              <w:jc w:val="both"/>
              <w:rPr>
                <w:i/>
              </w:rPr>
            </w:pPr>
            <w:r>
              <w:rPr>
                <w:i/>
              </w:rPr>
              <w:t>Tas til orientering, og vil ivaretas i planarbeidet.</w:t>
            </w:r>
          </w:p>
          <w:p w14:paraId="4BA168B4" w14:textId="77777777" w:rsidR="001478B0" w:rsidRPr="00C63524" w:rsidRDefault="001478B0" w:rsidP="001478B0">
            <w:pPr>
              <w:pStyle w:val="Listeavsnitt"/>
              <w:numPr>
                <w:ilvl w:val="0"/>
                <w:numId w:val="45"/>
              </w:numPr>
              <w:spacing w:line="276" w:lineRule="auto"/>
              <w:jc w:val="both"/>
              <w:rPr>
                <w:i/>
              </w:rPr>
            </w:pPr>
            <w:r>
              <w:rPr>
                <w:i/>
              </w:rPr>
              <w:t>Barents naturgass vil involveres videre i planprosessen.</w:t>
            </w:r>
          </w:p>
        </w:tc>
      </w:tr>
    </w:tbl>
    <w:p w14:paraId="4FA4BF87" w14:textId="77777777" w:rsidR="001478B0" w:rsidRDefault="001478B0" w:rsidP="001478B0">
      <w:pPr>
        <w:jc w:val="both"/>
        <w:rPr>
          <w:b/>
          <w:szCs w:val="24"/>
        </w:rPr>
      </w:pPr>
    </w:p>
    <w:p w14:paraId="7E546B24" w14:textId="77777777" w:rsidR="001478B0" w:rsidRPr="00814E0E" w:rsidRDefault="001478B0" w:rsidP="00A81EC7">
      <w:pPr>
        <w:pStyle w:val="Overskrift3"/>
        <w:numPr>
          <w:ilvl w:val="0"/>
          <w:numId w:val="0"/>
        </w:numPr>
        <w:ind w:left="-57"/>
        <w:jc w:val="both"/>
      </w:pPr>
      <w:bookmarkStart w:id="84" w:name="_Toc35584159"/>
      <w:r>
        <w:t>Hammerfest Energi Nett AS</w:t>
      </w:r>
      <w:bookmarkEnd w:id="84"/>
    </w:p>
    <w:p w14:paraId="079F40C3" w14:textId="77777777" w:rsidR="001478B0" w:rsidRDefault="001478B0" w:rsidP="001478B0">
      <w:pPr>
        <w:tabs>
          <w:tab w:val="left" w:pos="1087"/>
        </w:tabs>
        <w:jc w:val="both"/>
      </w:pPr>
      <w:r>
        <w:t>Oppsummering av innspill i brev, datert 18.02.2020</w:t>
      </w:r>
    </w:p>
    <w:p w14:paraId="038435E9" w14:textId="77777777" w:rsidR="001478B0" w:rsidRDefault="001478B0" w:rsidP="001478B0">
      <w:pPr>
        <w:tabs>
          <w:tab w:val="left" w:pos="1087"/>
        </w:tabs>
        <w:jc w:val="both"/>
      </w:pPr>
    </w:p>
    <w:p w14:paraId="0214E08C" w14:textId="77777777" w:rsidR="001478B0" w:rsidRDefault="001478B0" w:rsidP="001478B0">
      <w:pPr>
        <w:tabs>
          <w:tab w:val="left" w:pos="1087"/>
        </w:tabs>
        <w:jc w:val="both"/>
      </w:pPr>
      <w:r>
        <w:t>Hammerfest Energi Nett AS gir følgende innspill:</w:t>
      </w:r>
    </w:p>
    <w:p w14:paraId="75F71779" w14:textId="77777777" w:rsidR="001478B0" w:rsidRDefault="001478B0" w:rsidP="001478B0">
      <w:pPr>
        <w:pStyle w:val="Listeavsnitt"/>
        <w:numPr>
          <w:ilvl w:val="0"/>
          <w:numId w:val="38"/>
        </w:numPr>
        <w:tabs>
          <w:tab w:val="left" w:pos="1087"/>
        </w:tabs>
        <w:spacing w:line="276" w:lineRule="auto"/>
        <w:jc w:val="both"/>
      </w:pPr>
      <w:r>
        <w:t>Selskapet har to eiendommer innenfor planområdet, hvorav én av disse er adkomstveien til trafostasjonen. Veien er stengt med grind ved avkjøringen fra Fv8124. Det ligger en høyspentkabel i veien, og det ligger en hensynssone over veien i gjeldende plan.</w:t>
      </w:r>
    </w:p>
    <w:p w14:paraId="234C7B24" w14:textId="77777777" w:rsidR="001478B0" w:rsidRDefault="001478B0" w:rsidP="001478B0">
      <w:pPr>
        <w:pStyle w:val="Listeavsnitt"/>
        <w:numPr>
          <w:ilvl w:val="0"/>
          <w:numId w:val="38"/>
        </w:numPr>
        <w:tabs>
          <w:tab w:val="left" w:pos="1087"/>
        </w:tabs>
        <w:spacing w:line="276" w:lineRule="auto"/>
        <w:jc w:val="both"/>
      </w:pPr>
      <w:r>
        <w:t>Det gjøres oppmerksom på to 132 kV-linjer som kommer parallelt inn i området. Høyspentlinjene bør gis formål hensynsområde/høyspenningsanlegg i reguleringsplanen. Avgrensning av hensynssonen må være 15 m. på hver side av høyspentlinjas senter.</w:t>
      </w:r>
    </w:p>
    <w:p w14:paraId="481CDA23" w14:textId="77777777" w:rsidR="001478B0" w:rsidRPr="005C1C4B" w:rsidRDefault="001478B0" w:rsidP="001478B0">
      <w:pPr>
        <w:pStyle w:val="Listeavsnitt"/>
        <w:tabs>
          <w:tab w:val="left" w:pos="1087"/>
        </w:tabs>
        <w:jc w:val="both"/>
      </w:pPr>
    </w:p>
    <w:tbl>
      <w:tblPr>
        <w:tblW w:w="0" w:type="auto"/>
        <w:shd w:val="clear" w:color="auto" w:fill="DBE5F1"/>
        <w:tblLook w:val="04A0" w:firstRow="1" w:lastRow="0" w:firstColumn="1" w:lastColumn="0" w:noHBand="0" w:noVBand="1"/>
      </w:tblPr>
      <w:tblGrid>
        <w:gridCol w:w="8719"/>
      </w:tblGrid>
      <w:tr w:rsidR="001478B0" w:rsidRPr="00297A76" w14:paraId="08ADFF24" w14:textId="77777777" w:rsidTr="00730E58">
        <w:tc>
          <w:tcPr>
            <w:tcW w:w="8719" w:type="dxa"/>
            <w:shd w:val="clear" w:color="auto" w:fill="E4DCD2"/>
          </w:tcPr>
          <w:p w14:paraId="15E94430" w14:textId="77777777" w:rsidR="001478B0" w:rsidRPr="00297A76" w:rsidRDefault="001478B0" w:rsidP="00730E58">
            <w:pPr>
              <w:jc w:val="both"/>
              <w:rPr>
                <w:i/>
              </w:rPr>
            </w:pPr>
            <w:r w:rsidRPr="00297A76">
              <w:rPr>
                <w:i/>
              </w:rPr>
              <w:t>Forslagsstillers kommentar:</w:t>
            </w:r>
          </w:p>
          <w:p w14:paraId="30E9A640" w14:textId="77777777" w:rsidR="001478B0" w:rsidRDefault="001478B0" w:rsidP="001478B0">
            <w:pPr>
              <w:pStyle w:val="Listeavsnitt"/>
              <w:numPr>
                <w:ilvl w:val="0"/>
                <w:numId w:val="46"/>
              </w:numPr>
              <w:spacing w:line="276" w:lineRule="auto"/>
              <w:jc w:val="both"/>
              <w:rPr>
                <w:i/>
              </w:rPr>
            </w:pPr>
            <w:r>
              <w:rPr>
                <w:i/>
              </w:rPr>
              <w:t>Tas til orientering. Selskapet vil involveres videre i planarbeidet.</w:t>
            </w:r>
          </w:p>
          <w:p w14:paraId="0E9BC3AA" w14:textId="77777777" w:rsidR="001478B0" w:rsidRPr="00297A76" w:rsidRDefault="001478B0" w:rsidP="001478B0">
            <w:pPr>
              <w:pStyle w:val="Listeavsnitt"/>
              <w:numPr>
                <w:ilvl w:val="0"/>
                <w:numId w:val="46"/>
              </w:numPr>
              <w:spacing w:line="276" w:lineRule="auto"/>
              <w:jc w:val="both"/>
              <w:rPr>
                <w:i/>
              </w:rPr>
            </w:pPr>
            <w:r>
              <w:rPr>
                <w:i/>
              </w:rPr>
              <w:t>Planområdet er flyttet, og høyspentlinjene og trafostasjonen ligger nå utenfor planområdet. Innspillet tas likevel til orientering.</w:t>
            </w:r>
          </w:p>
        </w:tc>
      </w:tr>
    </w:tbl>
    <w:p w14:paraId="29A60B6B" w14:textId="77777777" w:rsidR="001478B0" w:rsidRDefault="001478B0" w:rsidP="001478B0">
      <w:pPr>
        <w:spacing w:after="160" w:line="259" w:lineRule="auto"/>
        <w:jc w:val="both"/>
        <w:rPr>
          <w:b/>
          <w:szCs w:val="24"/>
        </w:rPr>
      </w:pPr>
    </w:p>
    <w:p w14:paraId="6210E2FB" w14:textId="77777777" w:rsidR="001478B0" w:rsidRPr="00814E0E" w:rsidRDefault="001478B0" w:rsidP="00A81EC7">
      <w:pPr>
        <w:pStyle w:val="Overskrift3"/>
        <w:numPr>
          <w:ilvl w:val="0"/>
          <w:numId w:val="0"/>
        </w:numPr>
        <w:ind w:left="-57"/>
        <w:jc w:val="both"/>
      </w:pPr>
      <w:bookmarkStart w:id="85" w:name="_Toc35584160"/>
      <w:r>
        <w:t>Finnmarkseiendommen (FeFo)</w:t>
      </w:r>
      <w:bookmarkEnd w:id="85"/>
    </w:p>
    <w:p w14:paraId="3CE0B297" w14:textId="77777777" w:rsidR="001478B0" w:rsidRDefault="001478B0" w:rsidP="001478B0">
      <w:pPr>
        <w:jc w:val="both"/>
      </w:pPr>
      <w:r>
        <w:t>Oppsummering av innspill i brev, datert 27.01.2020 (mottatt 26.02.2020)</w:t>
      </w:r>
    </w:p>
    <w:p w14:paraId="13302AEB" w14:textId="77777777" w:rsidR="001478B0" w:rsidRDefault="001478B0" w:rsidP="001478B0">
      <w:pPr>
        <w:jc w:val="both"/>
      </w:pPr>
    </w:p>
    <w:p w14:paraId="39EB279A" w14:textId="77777777" w:rsidR="001478B0" w:rsidRDefault="001478B0" w:rsidP="001478B0">
      <w:pPr>
        <w:jc w:val="both"/>
      </w:pPr>
      <w:r>
        <w:t>FeFo gir følgende innspill:</w:t>
      </w:r>
    </w:p>
    <w:p w14:paraId="0D5B1B8F" w14:textId="77777777" w:rsidR="001478B0" w:rsidRDefault="001478B0" w:rsidP="001478B0">
      <w:pPr>
        <w:pStyle w:val="Listeavsnitt"/>
        <w:numPr>
          <w:ilvl w:val="0"/>
          <w:numId w:val="39"/>
        </w:numPr>
        <w:spacing w:line="276" w:lineRule="auto"/>
        <w:jc w:val="both"/>
      </w:pPr>
      <w:r>
        <w:t>FeFo ber om å bli orientert i god tid på forhånd dersom det ifm. reguleringsplanen er planlagt å ta i bruk Finnmarkseiendommen til de ulike formålene beskrevet i varslingen. Dette for å sikre at ev. bruk av eiendommen kan formaliseres gjennom en grunneieravtale før gjennomføring av tiltak.</w:t>
      </w:r>
    </w:p>
    <w:p w14:paraId="7B3D03E7" w14:textId="77777777" w:rsidR="001478B0" w:rsidRDefault="001478B0" w:rsidP="001478B0">
      <w:pPr>
        <w:pStyle w:val="Listeavsnitt"/>
        <w:numPr>
          <w:ilvl w:val="0"/>
          <w:numId w:val="39"/>
        </w:numPr>
        <w:spacing w:line="276" w:lineRule="auto"/>
        <w:jc w:val="both"/>
      </w:pPr>
      <w:r>
        <w:lastRenderedPageBreak/>
        <w:t>Gjør oppmerksom på at Equinor planlegger elektrifisering av Melkøya, og har i den forbindelse utredet traseer til bl.a. jordkabel til/fra trafostasjonen ved Hyggevann. Oppfordrer derfor kommunen til å varsle Equinor om planoppstart.</w:t>
      </w:r>
    </w:p>
    <w:p w14:paraId="6ECBB5A4" w14:textId="77777777" w:rsidR="001478B0" w:rsidRPr="005C1C4B" w:rsidRDefault="001478B0" w:rsidP="001478B0">
      <w:pPr>
        <w:pStyle w:val="Listeavsnitt"/>
        <w:jc w:val="both"/>
      </w:pPr>
    </w:p>
    <w:tbl>
      <w:tblPr>
        <w:tblW w:w="0" w:type="auto"/>
        <w:shd w:val="clear" w:color="auto" w:fill="DBE5F1"/>
        <w:tblLook w:val="04A0" w:firstRow="1" w:lastRow="0" w:firstColumn="1" w:lastColumn="0" w:noHBand="0" w:noVBand="1"/>
      </w:tblPr>
      <w:tblGrid>
        <w:gridCol w:w="8719"/>
      </w:tblGrid>
      <w:tr w:rsidR="001478B0" w:rsidRPr="00297A76" w14:paraId="49279409" w14:textId="77777777" w:rsidTr="00730E58">
        <w:tc>
          <w:tcPr>
            <w:tcW w:w="8719" w:type="dxa"/>
            <w:shd w:val="clear" w:color="auto" w:fill="E4DCD2"/>
          </w:tcPr>
          <w:p w14:paraId="1804572E" w14:textId="77777777" w:rsidR="001478B0" w:rsidRPr="00297A76" w:rsidRDefault="001478B0" w:rsidP="00730E58">
            <w:pPr>
              <w:jc w:val="both"/>
              <w:rPr>
                <w:i/>
              </w:rPr>
            </w:pPr>
            <w:r w:rsidRPr="00297A76">
              <w:rPr>
                <w:i/>
              </w:rPr>
              <w:t>Forslagsstillers kommentar:</w:t>
            </w:r>
          </w:p>
          <w:p w14:paraId="79914A43" w14:textId="77777777" w:rsidR="001478B0" w:rsidRDefault="001478B0" w:rsidP="001478B0">
            <w:pPr>
              <w:pStyle w:val="Listeavsnitt"/>
              <w:numPr>
                <w:ilvl w:val="0"/>
                <w:numId w:val="47"/>
              </w:numPr>
              <w:spacing w:line="276" w:lineRule="auto"/>
              <w:jc w:val="both"/>
              <w:rPr>
                <w:i/>
              </w:rPr>
            </w:pPr>
            <w:r>
              <w:rPr>
                <w:i/>
              </w:rPr>
              <w:t>Tas til etterretning. FeFo vil involveres i det videre planarbeidet.</w:t>
            </w:r>
          </w:p>
          <w:p w14:paraId="55DAE247" w14:textId="77777777" w:rsidR="001478B0" w:rsidRPr="00F06B95" w:rsidRDefault="001478B0" w:rsidP="001478B0">
            <w:pPr>
              <w:pStyle w:val="Listeavsnitt"/>
              <w:numPr>
                <w:ilvl w:val="0"/>
                <w:numId w:val="47"/>
              </w:numPr>
              <w:spacing w:line="276" w:lineRule="auto"/>
              <w:jc w:val="both"/>
              <w:rPr>
                <w:i/>
              </w:rPr>
            </w:pPr>
            <w:r>
              <w:rPr>
                <w:i/>
              </w:rPr>
              <w:t>Equinor ble varslet om planarbeidet etter innspill fra FeFo. Det er pågående dialog med Equinor om deres planer i området.</w:t>
            </w:r>
          </w:p>
        </w:tc>
      </w:tr>
    </w:tbl>
    <w:p w14:paraId="1F875A52" w14:textId="77777777" w:rsidR="001478B0" w:rsidRDefault="001478B0" w:rsidP="001478B0">
      <w:pPr>
        <w:jc w:val="both"/>
        <w:rPr>
          <w:b/>
          <w:szCs w:val="24"/>
        </w:rPr>
      </w:pPr>
    </w:p>
    <w:p w14:paraId="26A0B809" w14:textId="77777777" w:rsidR="001478B0" w:rsidRPr="00814E0E" w:rsidRDefault="001478B0" w:rsidP="00A81EC7">
      <w:pPr>
        <w:pStyle w:val="Overskrift3"/>
        <w:numPr>
          <w:ilvl w:val="0"/>
          <w:numId w:val="0"/>
        </w:numPr>
        <w:ind w:left="-57"/>
        <w:jc w:val="both"/>
      </w:pPr>
      <w:r>
        <w:t>Statnett</w:t>
      </w:r>
    </w:p>
    <w:p w14:paraId="7EC0E63E" w14:textId="77777777" w:rsidR="001478B0" w:rsidRDefault="001478B0" w:rsidP="001478B0">
      <w:pPr>
        <w:jc w:val="both"/>
      </w:pPr>
      <w:r>
        <w:t>Oppsummering av innspill i brev, datert 20.03.2020</w:t>
      </w:r>
    </w:p>
    <w:p w14:paraId="494DC279" w14:textId="77777777" w:rsidR="001478B0" w:rsidRDefault="001478B0" w:rsidP="001478B0">
      <w:pPr>
        <w:jc w:val="both"/>
      </w:pPr>
    </w:p>
    <w:p w14:paraId="472A6FCD" w14:textId="77777777" w:rsidR="001478B0" w:rsidRDefault="001478B0" w:rsidP="001478B0">
      <w:pPr>
        <w:jc w:val="both"/>
      </w:pPr>
      <w:r>
        <w:t>Statnett gir følgende innspill:</w:t>
      </w:r>
    </w:p>
    <w:p w14:paraId="420FEF21" w14:textId="77777777" w:rsidR="001478B0" w:rsidRDefault="001478B0" w:rsidP="001478B0">
      <w:pPr>
        <w:pStyle w:val="Listeavsnitt"/>
        <w:numPr>
          <w:ilvl w:val="0"/>
          <w:numId w:val="40"/>
        </w:numPr>
        <w:spacing w:line="276" w:lineRule="auto"/>
        <w:jc w:val="both"/>
      </w:pPr>
      <w:r>
        <w:t>Statnett har gjenopptatt prosjektet Skaidi-Hammerfest; bygging av en 420 kV transmisjonsnettledning fra Skaidi til Hyggevannet samt etablering av en 420 kV transformatorstasjon (trafo) på Hyggevannet. Bakgrunnen for prosjektet er mulig elektrifisering av Hammerfest LNG (Melkøya). Trafoen skal bygges i tilknytning til Hammerfest Energi Nett AS sin transformatorstasjon.</w:t>
      </w:r>
    </w:p>
    <w:p w14:paraId="78558ECA" w14:textId="77777777" w:rsidR="001478B0" w:rsidRDefault="001478B0" w:rsidP="001478B0">
      <w:pPr>
        <w:pStyle w:val="Listeavsnitt"/>
        <w:numPr>
          <w:ilvl w:val="0"/>
          <w:numId w:val="40"/>
        </w:numPr>
        <w:spacing w:line="276" w:lineRule="auto"/>
        <w:jc w:val="both"/>
      </w:pPr>
      <w:r>
        <w:t>Statnett fikk konsesjon fra NVE i 2012 for Skaidi-Hammerfesttiltaket, men ble påklaget av reindriften og ligger nå til klagebehandling hos Olje- og energidepartementet. Pågående prosess med oppdatering av konsekvensutredninger med tilhørende fagrapporter, som er planlagt levert til OED i løpet av mars 2020.</w:t>
      </w:r>
    </w:p>
    <w:p w14:paraId="0553D85E" w14:textId="77777777" w:rsidR="001478B0" w:rsidRDefault="001478B0" w:rsidP="001478B0">
      <w:pPr>
        <w:pStyle w:val="Listeavsnitt"/>
        <w:numPr>
          <w:ilvl w:val="0"/>
          <w:numId w:val="40"/>
        </w:numPr>
        <w:spacing w:line="276" w:lineRule="auto"/>
        <w:jc w:val="both"/>
      </w:pPr>
      <w:r>
        <w:t>Det må tas nødvendige hensyn til drift og utvikling av Statnetts anlegg innenfor planområdet.</w:t>
      </w:r>
    </w:p>
    <w:p w14:paraId="7CA040B9" w14:textId="77777777" w:rsidR="001478B0" w:rsidRDefault="001478B0" w:rsidP="001478B0">
      <w:pPr>
        <w:pStyle w:val="Listeavsnitt"/>
        <w:numPr>
          <w:ilvl w:val="0"/>
          <w:numId w:val="40"/>
        </w:numPr>
        <w:spacing w:line="276" w:lineRule="auto"/>
        <w:jc w:val="both"/>
      </w:pPr>
      <w:r>
        <w:t>Anlegg bygget i medhold av anleggskonsesjon er i all hovedsak unntatt fra plan- og bygningslovens bestemmelser, og for slike anlegg kan det derfor ikke vedtas planbestemmelser eller vilkår som del av reguleringsplan. Transmisjonsnettledninger skal derfor ikke inntegnes som et planformål i reguleringsplan, men skal i stedet innarbeides i plankartet som hensynssone med SOSI-kode H740 (båndlegging etter energiloven) og tilhørende reguleringsbestemmelser (plan- og bygningsloven § 11-8 d) / § 12-6). Areal for trafo kan legges inn med arealformål energianlegg.</w:t>
      </w:r>
    </w:p>
    <w:p w14:paraId="2ADFEA5A" w14:textId="77777777" w:rsidR="001478B0" w:rsidRDefault="001478B0" w:rsidP="001478B0">
      <w:pPr>
        <w:pStyle w:val="Listeavsnitt"/>
        <w:numPr>
          <w:ilvl w:val="0"/>
          <w:numId w:val="40"/>
        </w:numPr>
        <w:spacing w:line="276" w:lineRule="auto"/>
        <w:jc w:val="both"/>
      </w:pPr>
      <w:r>
        <w:t>Statnett ber om at følgende bestemmelse knyttes opp mot hensynssonen for transmisjonsnettledningen:</w:t>
      </w:r>
    </w:p>
    <w:p w14:paraId="6B2E3CF5" w14:textId="77777777" w:rsidR="001478B0" w:rsidRPr="004325AB" w:rsidRDefault="001478B0" w:rsidP="001478B0">
      <w:pPr>
        <w:pStyle w:val="Listeavsnitt"/>
        <w:numPr>
          <w:ilvl w:val="1"/>
          <w:numId w:val="40"/>
        </w:numPr>
        <w:spacing w:line="276" w:lineRule="auto"/>
        <w:jc w:val="both"/>
      </w:pPr>
      <w:r>
        <w:rPr>
          <w:i/>
          <w:iCs/>
        </w:rPr>
        <w:t>Det er ikke tillatt med ny bebyggelse innenfor hensynssonen. Alt anleggsarbeid og alle tiltak i terrenget innenfor hensynssonen skal på forhånd avklares med ledningseier.</w:t>
      </w:r>
    </w:p>
    <w:p w14:paraId="67E58108" w14:textId="77777777" w:rsidR="001478B0" w:rsidRDefault="001478B0" w:rsidP="001478B0">
      <w:pPr>
        <w:pStyle w:val="Listeavsnitt"/>
        <w:numPr>
          <w:ilvl w:val="0"/>
          <w:numId w:val="40"/>
        </w:numPr>
        <w:spacing w:line="276" w:lineRule="auto"/>
        <w:jc w:val="both"/>
      </w:pPr>
      <w:r>
        <w:t>Byggeforbudsbeltet over den planlagte 420 kV ledningen Skaidi-Hyggevatn er totalt 40 meter bredt, 20 meter målt horisontalt til hver side fra senter av ledningen. Hensynssonen bør være identisk med byggeforbudsbeltet.</w:t>
      </w:r>
    </w:p>
    <w:p w14:paraId="6A93FDD3" w14:textId="77777777" w:rsidR="001478B0" w:rsidRDefault="001478B0" w:rsidP="001478B0">
      <w:pPr>
        <w:pStyle w:val="Listeavsnitt"/>
        <w:numPr>
          <w:ilvl w:val="0"/>
          <w:numId w:val="40"/>
        </w:numPr>
        <w:spacing w:line="276" w:lineRule="auto"/>
        <w:jc w:val="both"/>
      </w:pPr>
      <w:r>
        <w:t>Angående masseuttak nært transmisjonsnettanlegg:</w:t>
      </w:r>
    </w:p>
    <w:p w14:paraId="4A7D7366" w14:textId="77777777" w:rsidR="001478B0" w:rsidRDefault="001478B0" w:rsidP="001478B0">
      <w:pPr>
        <w:pStyle w:val="Listeavsnitt"/>
        <w:numPr>
          <w:ilvl w:val="1"/>
          <w:numId w:val="40"/>
        </w:numPr>
        <w:spacing w:line="276" w:lineRule="auto"/>
        <w:jc w:val="both"/>
      </w:pPr>
      <w:r>
        <w:t>For å sikre stabilitet på mastefundamenter og trafo må tiltakshaver iverksette geologiske undersøkelser. Undersøkelsene skal dokumentere stabilitet på fjellet/grunn, og at stabiliteten kan opprettholdes både gjennom driftsfasen og videre ut ledningens levetid.</w:t>
      </w:r>
    </w:p>
    <w:p w14:paraId="49C0F189" w14:textId="77777777" w:rsidR="001478B0" w:rsidRDefault="001478B0" w:rsidP="001478B0">
      <w:pPr>
        <w:pStyle w:val="Listeavsnitt"/>
        <w:numPr>
          <w:ilvl w:val="1"/>
          <w:numId w:val="40"/>
        </w:numPr>
        <w:spacing w:line="276" w:lineRule="auto"/>
        <w:jc w:val="both"/>
      </w:pPr>
      <w:r>
        <w:t xml:space="preserve">Sprengningsarbeider og virksomhet i bl.a. massetak må ikke påføre ledningsanlegget skade. Grenseverdien for vibrasjoner på transmisjonsnettanlegg er satt til 20 mm/sek på mastevanger og 30 mm/sek på fundament. Tiltakshaver er ansvarlig for at grenseverdiene overholdes, og må sørge for at det monteres rystelsesmålere som overvåker transmisjonsnettanlegget. </w:t>
      </w:r>
    </w:p>
    <w:p w14:paraId="09FEFAAD" w14:textId="77777777" w:rsidR="001478B0" w:rsidRDefault="001478B0" w:rsidP="001478B0">
      <w:pPr>
        <w:pStyle w:val="Listeavsnitt"/>
        <w:numPr>
          <w:ilvl w:val="1"/>
          <w:numId w:val="40"/>
        </w:numPr>
        <w:spacing w:line="276" w:lineRule="auto"/>
        <w:jc w:val="both"/>
      </w:pPr>
      <w:r>
        <w:t>Støv på transmisjonsnettanlegg kan medføre kortslutning og utfall. Det må iverksettes tiltak når virksomheten medfører støv med vindretning mot transmisjonsnettanlegg.</w:t>
      </w:r>
    </w:p>
    <w:p w14:paraId="15E37386" w14:textId="77777777" w:rsidR="001478B0" w:rsidRDefault="001478B0" w:rsidP="001478B0">
      <w:pPr>
        <w:pStyle w:val="Listeavsnitt"/>
        <w:numPr>
          <w:ilvl w:val="1"/>
          <w:numId w:val="40"/>
        </w:numPr>
        <w:spacing w:line="276" w:lineRule="auto"/>
        <w:jc w:val="both"/>
      </w:pPr>
      <w:r>
        <w:lastRenderedPageBreak/>
        <w:t>Det er jordinger fra høyspentmaster og ut i terrenget. Lengden på jordingene varierer fra 30 til 50 meter. Jordinger må ikke skades.</w:t>
      </w:r>
    </w:p>
    <w:p w14:paraId="51D3A9C1" w14:textId="77777777" w:rsidR="001478B0" w:rsidRDefault="001478B0" w:rsidP="001478B0">
      <w:pPr>
        <w:pStyle w:val="Listeavsnitt"/>
        <w:numPr>
          <w:ilvl w:val="0"/>
          <w:numId w:val="40"/>
        </w:numPr>
        <w:spacing w:line="276" w:lineRule="auto"/>
        <w:jc w:val="both"/>
      </w:pPr>
      <w:r>
        <w:t xml:space="preserve">Det må ikke iverksettes tiltak som medfører forringelse av adkomst til Statnetts anlegg. Det må heller ikke gjøres inngripen i terrenget som medfører endring av overdekningen over jordkabler, skade på mastejording eller oppfylling av terrenget som medfører redusert høyde opp til luftledningsanlegg. </w:t>
      </w:r>
    </w:p>
    <w:p w14:paraId="4024354B" w14:textId="77777777" w:rsidR="001478B0" w:rsidRDefault="001478B0" w:rsidP="001478B0">
      <w:pPr>
        <w:pStyle w:val="Listeavsnitt"/>
        <w:numPr>
          <w:ilvl w:val="0"/>
          <w:numId w:val="40"/>
        </w:numPr>
        <w:spacing w:line="276" w:lineRule="auto"/>
        <w:jc w:val="both"/>
      </w:pPr>
      <w:r>
        <w:t>Det er varslingsplikt på arbeid dersom det skal foregå nærmere enn 30 meter målt horisontalt fra nærmeste strømførende linje. Statnett skal da kontaktes senest 6 uker før planlagt oppstart av arbeid.</w:t>
      </w:r>
    </w:p>
    <w:p w14:paraId="481D5277" w14:textId="77777777" w:rsidR="001478B0" w:rsidRDefault="001478B0" w:rsidP="001478B0">
      <w:pPr>
        <w:pStyle w:val="Listeavsnitt"/>
        <w:numPr>
          <w:ilvl w:val="0"/>
          <w:numId w:val="40"/>
        </w:numPr>
        <w:spacing w:line="276" w:lineRule="auto"/>
        <w:jc w:val="both"/>
      </w:pPr>
      <w:r>
        <w:t>Det vises ellers til veiledning om arbeid nær høyspentanlegg og anleggsmaskiner og elektriske anlegg på Statnetts hjemmeside.</w:t>
      </w:r>
    </w:p>
    <w:p w14:paraId="27F17F5E" w14:textId="77777777" w:rsidR="001478B0" w:rsidRDefault="001478B0" w:rsidP="001478B0">
      <w:pPr>
        <w:pStyle w:val="Listeavsnitt"/>
        <w:numPr>
          <w:ilvl w:val="0"/>
          <w:numId w:val="40"/>
        </w:numPr>
        <w:spacing w:line="276" w:lineRule="auto"/>
        <w:jc w:val="both"/>
      </w:pPr>
      <w:r>
        <w:t>Det bes om at ROS-analysen for planen gjennomføres med hensyn til transmisjonsnettet som kritisk infrastruktur.</w:t>
      </w:r>
    </w:p>
    <w:p w14:paraId="76AFEE58" w14:textId="77777777" w:rsidR="001478B0" w:rsidRPr="005C1C4B" w:rsidRDefault="001478B0" w:rsidP="001478B0">
      <w:pPr>
        <w:pStyle w:val="Listeavsnitt"/>
        <w:jc w:val="both"/>
      </w:pPr>
    </w:p>
    <w:tbl>
      <w:tblPr>
        <w:tblW w:w="0" w:type="auto"/>
        <w:shd w:val="clear" w:color="auto" w:fill="DBE5F1"/>
        <w:tblLook w:val="04A0" w:firstRow="1" w:lastRow="0" w:firstColumn="1" w:lastColumn="0" w:noHBand="0" w:noVBand="1"/>
      </w:tblPr>
      <w:tblGrid>
        <w:gridCol w:w="8719"/>
      </w:tblGrid>
      <w:tr w:rsidR="001478B0" w:rsidRPr="00F06B95" w14:paraId="23D85D50" w14:textId="77777777" w:rsidTr="00730E58">
        <w:tc>
          <w:tcPr>
            <w:tcW w:w="8719" w:type="dxa"/>
            <w:shd w:val="clear" w:color="auto" w:fill="E4DCD2"/>
          </w:tcPr>
          <w:p w14:paraId="5657A4D2" w14:textId="77777777" w:rsidR="001478B0" w:rsidRPr="00F06B95" w:rsidRDefault="001478B0" w:rsidP="00730E58">
            <w:pPr>
              <w:jc w:val="both"/>
              <w:rPr>
                <w:i/>
              </w:rPr>
            </w:pPr>
            <w:r w:rsidRPr="00F06B95">
              <w:rPr>
                <w:i/>
              </w:rPr>
              <w:t>Forslagsstillers kommentar:</w:t>
            </w:r>
          </w:p>
          <w:p w14:paraId="7B5AFA0E" w14:textId="77777777" w:rsidR="001478B0" w:rsidRDefault="001478B0" w:rsidP="001478B0">
            <w:pPr>
              <w:pStyle w:val="Listeavsnitt"/>
              <w:numPr>
                <w:ilvl w:val="0"/>
                <w:numId w:val="48"/>
              </w:numPr>
              <w:spacing w:line="276" w:lineRule="auto"/>
              <w:jc w:val="both"/>
              <w:rPr>
                <w:i/>
              </w:rPr>
            </w:pPr>
            <w:r>
              <w:rPr>
                <w:i/>
              </w:rPr>
              <w:t>Tas til orientering.</w:t>
            </w:r>
          </w:p>
          <w:p w14:paraId="6C37EF42" w14:textId="77777777" w:rsidR="001478B0" w:rsidRDefault="001478B0" w:rsidP="001478B0">
            <w:pPr>
              <w:pStyle w:val="Listeavsnitt"/>
              <w:numPr>
                <w:ilvl w:val="0"/>
                <w:numId w:val="48"/>
              </w:numPr>
              <w:spacing w:line="276" w:lineRule="auto"/>
              <w:jc w:val="both"/>
              <w:rPr>
                <w:i/>
              </w:rPr>
            </w:pPr>
            <w:r>
              <w:rPr>
                <w:i/>
              </w:rPr>
              <w:t>Tas til orientering.</w:t>
            </w:r>
          </w:p>
          <w:p w14:paraId="38E2A0B3" w14:textId="77777777" w:rsidR="001478B0" w:rsidRDefault="001478B0" w:rsidP="001478B0">
            <w:pPr>
              <w:pStyle w:val="Listeavsnitt"/>
              <w:numPr>
                <w:ilvl w:val="0"/>
                <w:numId w:val="48"/>
              </w:numPr>
              <w:spacing w:line="276" w:lineRule="auto"/>
              <w:jc w:val="both"/>
              <w:rPr>
                <w:i/>
              </w:rPr>
            </w:pPr>
            <w:r>
              <w:rPr>
                <w:i/>
              </w:rPr>
              <w:t>Planområdet er flyttet, og Statnett sine tiltak/planer ligger nå utenfor planområdet. Dialog med Statnett opprettholdes likevel, blant annet mtp. adkomstveien og tiltak i planområdet.</w:t>
            </w:r>
          </w:p>
          <w:p w14:paraId="693BD841" w14:textId="77777777" w:rsidR="001478B0" w:rsidRDefault="001478B0" w:rsidP="001478B0">
            <w:pPr>
              <w:pStyle w:val="Listeavsnitt"/>
              <w:numPr>
                <w:ilvl w:val="0"/>
                <w:numId w:val="48"/>
              </w:numPr>
              <w:spacing w:line="276" w:lineRule="auto"/>
              <w:jc w:val="both"/>
              <w:rPr>
                <w:i/>
              </w:rPr>
            </w:pPr>
            <w:r>
              <w:rPr>
                <w:i/>
              </w:rPr>
              <w:t>Tas til orientering.</w:t>
            </w:r>
          </w:p>
          <w:p w14:paraId="37E41EAA" w14:textId="77777777" w:rsidR="001478B0" w:rsidRDefault="001478B0" w:rsidP="001478B0">
            <w:pPr>
              <w:pStyle w:val="Listeavsnitt"/>
              <w:numPr>
                <w:ilvl w:val="0"/>
                <w:numId w:val="48"/>
              </w:numPr>
              <w:spacing w:line="276" w:lineRule="auto"/>
              <w:jc w:val="both"/>
              <w:rPr>
                <w:i/>
              </w:rPr>
            </w:pPr>
            <w:r>
              <w:rPr>
                <w:i/>
              </w:rPr>
              <w:t xml:space="preserve">Tas til orientering, og vil innarbeides i bestemmelsene dersom det blir relevant. </w:t>
            </w:r>
          </w:p>
          <w:p w14:paraId="45792C8F" w14:textId="77777777" w:rsidR="001478B0" w:rsidRDefault="001478B0" w:rsidP="001478B0">
            <w:pPr>
              <w:pStyle w:val="Listeavsnitt"/>
              <w:numPr>
                <w:ilvl w:val="0"/>
                <w:numId w:val="48"/>
              </w:numPr>
              <w:spacing w:line="276" w:lineRule="auto"/>
              <w:jc w:val="both"/>
              <w:rPr>
                <w:i/>
              </w:rPr>
            </w:pPr>
            <w:r>
              <w:rPr>
                <w:i/>
              </w:rPr>
              <w:t>Tas til orientering og vil ivaretas i planarbeidet.</w:t>
            </w:r>
          </w:p>
          <w:p w14:paraId="54AF4AC1" w14:textId="77777777" w:rsidR="001478B0" w:rsidRDefault="001478B0" w:rsidP="001478B0">
            <w:pPr>
              <w:pStyle w:val="Listeavsnitt"/>
              <w:numPr>
                <w:ilvl w:val="0"/>
                <w:numId w:val="48"/>
              </w:numPr>
              <w:spacing w:line="276" w:lineRule="auto"/>
              <w:jc w:val="both"/>
              <w:rPr>
                <w:i/>
              </w:rPr>
            </w:pPr>
            <w:r>
              <w:rPr>
                <w:i/>
              </w:rPr>
              <w:t>På bakgrunn av konflikt med trafostasjonen er det besluttet å ta ut masseuttaket fra planarbeidet.</w:t>
            </w:r>
          </w:p>
          <w:p w14:paraId="63D3C207" w14:textId="77777777" w:rsidR="001478B0" w:rsidRDefault="001478B0" w:rsidP="001478B0">
            <w:pPr>
              <w:pStyle w:val="Listeavsnitt"/>
              <w:numPr>
                <w:ilvl w:val="0"/>
                <w:numId w:val="48"/>
              </w:numPr>
              <w:spacing w:line="276" w:lineRule="auto"/>
              <w:jc w:val="both"/>
              <w:rPr>
                <w:i/>
              </w:rPr>
            </w:pPr>
            <w:r>
              <w:rPr>
                <w:i/>
              </w:rPr>
              <w:t>Tas til orientering og vil ivaretas i planarbeidet.</w:t>
            </w:r>
          </w:p>
          <w:p w14:paraId="4DC7604E" w14:textId="77777777" w:rsidR="001478B0" w:rsidRDefault="001478B0" w:rsidP="001478B0">
            <w:pPr>
              <w:pStyle w:val="Listeavsnitt"/>
              <w:numPr>
                <w:ilvl w:val="0"/>
                <w:numId w:val="48"/>
              </w:numPr>
              <w:spacing w:line="276" w:lineRule="auto"/>
              <w:jc w:val="both"/>
              <w:rPr>
                <w:i/>
              </w:rPr>
            </w:pPr>
            <w:r>
              <w:rPr>
                <w:i/>
              </w:rPr>
              <w:t>Tas til etterretning.</w:t>
            </w:r>
          </w:p>
          <w:p w14:paraId="74C68166" w14:textId="77777777" w:rsidR="001478B0" w:rsidRDefault="001478B0" w:rsidP="001478B0">
            <w:pPr>
              <w:pStyle w:val="Listeavsnitt"/>
              <w:numPr>
                <w:ilvl w:val="0"/>
                <w:numId w:val="48"/>
              </w:numPr>
              <w:spacing w:line="276" w:lineRule="auto"/>
              <w:jc w:val="both"/>
              <w:rPr>
                <w:i/>
              </w:rPr>
            </w:pPr>
            <w:r>
              <w:rPr>
                <w:i/>
              </w:rPr>
              <w:t>Tas til orientering.</w:t>
            </w:r>
          </w:p>
          <w:p w14:paraId="7E5F29ED" w14:textId="77777777" w:rsidR="001478B0" w:rsidRPr="00F06B95" w:rsidRDefault="001478B0" w:rsidP="001478B0">
            <w:pPr>
              <w:pStyle w:val="Listeavsnitt"/>
              <w:numPr>
                <w:ilvl w:val="0"/>
                <w:numId w:val="48"/>
              </w:numPr>
              <w:spacing w:line="276" w:lineRule="auto"/>
              <w:jc w:val="both"/>
              <w:rPr>
                <w:i/>
              </w:rPr>
            </w:pPr>
            <w:r>
              <w:rPr>
                <w:i/>
              </w:rPr>
              <w:t>Ivaretas i ROS-analysen.</w:t>
            </w:r>
          </w:p>
        </w:tc>
      </w:tr>
    </w:tbl>
    <w:p w14:paraId="3E809569" w14:textId="77777777" w:rsidR="001478B0" w:rsidRDefault="001478B0" w:rsidP="001478B0">
      <w:pPr>
        <w:jc w:val="both"/>
        <w:rPr>
          <w:b/>
          <w:szCs w:val="24"/>
        </w:rPr>
      </w:pPr>
    </w:p>
    <w:p w14:paraId="65F0C4B2" w14:textId="77777777" w:rsidR="001478B0" w:rsidRDefault="001478B0" w:rsidP="001478B0">
      <w:pPr>
        <w:spacing w:after="160" w:line="259" w:lineRule="auto"/>
        <w:rPr>
          <w:b/>
          <w:sz w:val="28"/>
        </w:rPr>
      </w:pPr>
      <w:r>
        <w:rPr>
          <w:b/>
          <w:sz w:val="28"/>
        </w:rPr>
        <w:br w:type="page"/>
      </w:r>
    </w:p>
    <w:p w14:paraId="32646FF6" w14:textId="77777777" w:rsidR="007A730F" w:rsidRDefault="007A730F" w:rsidP="0031729F">
      <w:pPr>
        <w:jc w:val="both"/>
      </w:pPr>
    </w:p>
    <w:p w14:paraId="52280170" w14:textId="77777777" w:rsidR="007A730F" w:rsidRDefault="007A730F" w:rsidP="0031729F">
      <w:pPr>
        <w:pStyle w:val="Overskrift2"/>
        <w:jc w:val="both"/>
      </w:pPr>
      <w:bookmarkStart w:id="86" w:name="_Toc65751648"/>
      <w:r>
        <w:t>Innspill til planprogrammet</w:t>
      </w:r>
      <w:bookmarkEnd w:id="86"/>
    </w:p>
    <w:p w14:paraId="63CC140E" w14:textId="24655A4F" w:rsidR="007A730F" w:rsidRDefault="00C97685" w:rsidP="0031729F">
      <w:pPr>
        <w:jc w:val="both"/>
      </w:pPr>
      <w:r>
        <w:t xml:space="preserve">Her </w:t>
      </w:r>
      <w:r w:rsidR="00C475A1">
        <w:t>kommer</w:t>
      </w:r>
      <w:r>
        <w:t xml:space="preserve"> refererte og kommenterte innspill til planprogrammet</w:t>
      </w:r>
      <w:r w:rsidR="00C475A1">
        <w:t xml:space="preserve"> etter høring og offentlig ettersyn.</w:t>
      </w:r>
    </w:p>
    <w:p w14:paraId="272A4C48" w14:textId="6A8D0D75" w:rsidR="007A730F" w:rsidRDefault="007A730F" w:rsidP="0031729F">
      <w:pPr>
        <w:pStyle w:val="Overskrift2"/>
        <w:jc w:val="both"/>
      </w:pPr>
      <w:bookmarkStart w:id="87" w:name="_Toc65751649"/>
      <w:r>
        <w:t xml:space="preserve">Innspill til </w:t>
      </w:r>
      <w:r w:rsidR="002D6D83">
        <w:t xml:space="preserve">fornyet </w:t>
      </w:r>
      <w:r>
        <w:t>varsel om oppstart</w:t>
      </w:r>
      <w:bookmarkEnd w:id="87"/>
    </w:p>
    <w:p w14:paraId="404A3C50" w14:textId="423022A4" w:rsidR="00C475A1" w:rsidRPr="00C475A1" w:rsidRDefault="00C475A1" w:rsidP="00C475A1">
      <w:r>
        <w:t xml:space="preserve">Her kommer refererte og kommenterte innspill til fornyet varsel om oppstart etter varslingsperioden. </w:t>
      </w:r>
    </w:p>
    <w:p w14:paraId="1CBD2EEA" w14:textId="77777777" w:rsidR="007A730F" w:rsidRDefault="007A730F" w:rsidP="0031729F">
      <w:pPr>
        <w:jc w:val="both"/>
      </w:pPr>
    </w:p>
    <w:p w14:paraId="20BD88CC" w14:textId="77777777" w:rsidR="007A730F" w:rsidRDefault="007A730F" w:rsidP="0031729F">
      <w:pPr>
        <w:jc w:val="both"/>
      </w:pPr>
    </w:p>
    <w:p w14:paraId="2235C005" w14:textId="77777777" w:rsidR="007A730F" w:rsidRDefault="007A730F" w:rsidP="0031729F">
      <w:pPr>
        <w:jc w:val="both"/>
        <w:rPr>
          <w:lang w:eastAsia="nb-NO"/>
        </w:rPr>
      </w:pPr>
      <w:bookmarkStart w:id="88" w:name="_Toc318716382"/>
    </w:p>
    <w:bookmarkEnd w:id="88"/>
    <w:p w14:paraId="45015B6E" w14:textId="7D2C782C" w:rsidR="000C5850" w:rsidRPr="00A67F15" w:rsidRDefault="000C5850" w:rsidP="00A67F15">
      <w:pPr>
        <w:spacing w:line="240" w:lineRule="auto"/>
        <w:jc w:val="both"/>
        <w:rPr>
          <w:rFonts w:cs="Arial"/>
          <w:b/>
          <w:bCs/>
          <w:caps/>
          <w:color w:val="009DE0"/>
          <w:sz w:val="28"/>
          <w:szCs w:val="32"/>
        </w:rPr>
      </w:pPr>
    </w:p>
    <w:sectPr w:rsidR="000C5850" w:rsidRPr="00A67F15" w:rsidSect="00A95B9C">
      <w:headerReference w:type="even" r:id="rId41"/>
      <w:headerReference w:type="default" r:id="rId42"/>
      <w:footerReference w:type="even" r:id="rId43"/>
      <w:footerReference w:type="default" r:id="rId44"/>
      <w:headerReference w:type="first" r:id="rId45"/>
      <w:footerReference w:type="first" r:id="rId46"/>
      <w:type w:val="continuous"/>
      <w:pgSz w:w="11906" w:h="16838" w:code="9"/>
      <w:pgMar w:top="663" w:right="1191" w:bottom="907" w:left="1814" w:header="357" w:footer="454"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77EE0" w14:textId="77777777" w:rsidR="00F017B9" w:rsidRDefault="00F017B9">
      <w:r>
        <w:separator/>
      </w:r>
    </w:p>
  </w:endnote>
  <w:endnote w:type="continuationSeparator" w:id="0">
    <w:p w14:paraId="5B74A19F" w14:textId="77777777" w:rsidR="00F017B9" w:rsidRDefault="00F017B9">
      <w:r>
        <w:continuationSeparator/>
      </w:r>
    </w:p>
  </w:endnote>
  <w:endnote w:type="continuationNotice" w:id="1">
    <w:p w14:paraId="74AAA40D" w14:textId="77777777" w:rsidR="00F017B9" w:rsidRDefault="00F017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F4AD3" w14:textId="77777777" w:rsidR="00F017B9" w:rsidRDefault="00F017B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39FE" w14:textId="77777777" w:rsidR="00F017B9" w:rsidRDefault="00F017B9" w:rsidP="00950A54">
    <w:pPr>
      <w:pStyle w:val="Bunntekst"/>
      <w:tabs>
        <w:tab w:val="clear" w:pos="9509"/>
        <w:tab w:val="right" w:pos="9507"/>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E1438" w14:textId="77777777" w:rsidR="00F017B9" w:rsidRDefault="00F017B9">
    <w:pPr>
      <w:pStyle w:val="Bunntekst"/>
    </w:pPr>
    <w:r>
      <w:rPr>
        <w:noProof/>
        <w:lang w:eastAsia="nb-NO"/>
      </w:rPr>
      <w:drawing>
        <wp:anchor distT="0" distB="0" distL="0" distR="0" simplePos="0" relativeHeight="251658248" behindDoc="0" locked="0" layoutInCell="1" allowOverlap="1" wp14:anchorId="19F0A29F" wp14:editId="3F9B7B9D">
          <wp:simplePos x="0" y="0"/>
          <wp:positionH relativeFrom="margin">
            <wp:align>left</wp:align>
          </wp:positionH>
          <wp:positionV relativeFrom="page">
            <wp:align>bottom</wp:align>
          </wp:positionV>
          <wp:extent cx="4838684" cy="810000"/>
          <wp:effectExtent l="0" t="0" r="0" b="0"/>
          <wp:wrapNone/>
          <wp:docPr id="14" name="ReportLogo_Hide"/>
          <wp:cNvGraphicFramePr/>
          <a:graphic xmlns:a="http://schemas.openxmlformats.org/drawingml/2006/main">
            <a:graphicData uri="http://schemas.openxmlformats.org/drawingml/2006/picture">
              <pic:pic xmlns:pic="http://schemas.openxmlformats.org/drawingml/2006/picture">
                <pic:nvPicPr>
                  <pic:cNvPr id="1927763291" name="ReportLogo_Hide"/>
                  <pic:cNvPicPr/>
                </pic:nvPicPr>
                <pic:blipFill>
                  <a:blip r:embed="rId1"/>
                  <a:srcRect/>
                  <a:stretch/>
                </pic:blipFill>
                <pic:spPr>
                  <a:xfrm>
                    <a:off x="0" y="0"/>
                    <a:ext cx="4838684" cy="8100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1611E" w14:textId="77777777" w:rsidR="00F017B9" w:rsidRDefault="00F017B9">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59B60" w14:textId="77777777" w:rsidR="00F017B9" w:rsidRPr="003C23BD" w:rsidRDefault="00F017B9" w:rsidP="003C23BD">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F8ECB" w14:textId="77777777" w:rsidR="00F017B9" w:rsidRPr="008E179D" w:rsidRDefault="00F017B9" w:rsidP="008E179D">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6085A" w14:textId="19559504" w:rsidR="00F017B9" w:rsidRDefault="00F017B9" w:rsidP="003A046B">
    <w:pPr>
      <w:pStyle w:val="Bunntekst"/>
    </w:pPr>
    <w:r>
      <w:fldChar w:fldCharType="begin"/>
    </w:r>
    <w:r>
      <w:instrText xml:space="preserve"> REF  SD_FLD_OptionalFooter  \* MERGEFORMAT </w:instrText>
    </w:r>
    <w:r>
      <w:fldChar w:fldCharType="separate"/>
    </w:r>
    <w:r>
      <w:rPr>
        <w:b/>
        <w:bCs/>
      </w:rPr>
      <w:t>Feil! Fant ikke referansekilden.</w:t>
    </w:r>
    <w:r>
      <w:rP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48E84" w14:textId="77777777" w:rsidR="00F017B9" w:rsidRPr="0066656D" w:rsidRDefault="00F017B9" w:rsidP="0066656D">
    <w:pPr>
      <w:pStyle w:val="Bunnteks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FFAD4" w14:textId="77777777" w:rsidR="00F017B9" w:rsidRPr="00774C89" w:rsidRDefault="00F017B9">
    <w:pPr>
      <w:pStyle w:val="Bunntekst"/>
    </w:pPr>
    <w:r>
      <w:rPr>
        <w:noProof/>
        <w:lang w:eastAsia="nb-NO"/>
      </w:rPr>
      <mc:AlternateContent>
        <mc:Choice Requires="wps">
          <w:drawing>
            <wp:anchor distT="0" distB="0" distL="114300" distR="114300" simplePos="0" relativeHeight="251658246" behindDoc="0" locked="0" layoutInCell="1" allowOverlap="1" wp14:anchorId="221E27D6" wp14:editId="79EAFC94">
              <wp:simplePos x="0" y="0"/>
              <wp:positionH relativeFrom="page">
                <wp:posOffset>756285</wp:posOffset>
              </wp:positionH>
              <wp:positionV relativeFrom="page">
                <wp:align>bottom</wp:align>
              </wp:positionV>
              <wp:extent cx="6052185" cy="421640"/>
              <wp:effectExtent l="3810" t="0" r="1905" b="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FA26" w14:textId="77777777" w:rsidR="00F017B9" w:rsidRDefault="00F017B9" w:rsidP="005859E5">
                          <w:pPr>
                            <w:pStyle w:val="Bunntekst"/>
                          </w:pPr>
                          <w:r>
                            <w:t xml:space="preserve"> </w:t>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1E27D6" id="_x0000_t202" coordsize="21600,21600" o:spt="202" path="m,l,21600r21600,l21600,xe">
              <v:stroke joinstyle="miter"/>
              <v:path gradientshapeok="t" o:connecttype="rect"/>
            </v:shapetype>
            <v:shape id="Text Box 89" o:spid="_x0000_s1065" type="#_x0000_t202" style="position:absolute;left:0;text-align:left;margin-left:59.55pt;margin-top:0;width:476.55pt;height:33.2pt;z-index:25165824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RYtw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" filled="f" stroked="f">
              <v:textbox style="mso-fit-shape-to-text:t" inset="0,0,0,8mm">
                <w:txbxContent>
                  <w:p w14:paraId="608FFA26" w14:textId="77777777" w:rsidR="00F017B9" w:rsidRDefault="00F017B9" w:rsidP="005859E5">
                    <w:pPr>
                      <w:pStyle w:val="Bunntekst"/>
                    </w:pPr>
                    <w: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6086F" w14:textId="77777777" w:rsidR="00F017B9" w:rsidRDefault="00F017B9">
      <w:r>
        <w:separator/>
      </w:r>
    </w:p>
  </w:footnote>
  <w:footnote w:type="continuationSeparator" w:id="0">
    <w:p w14:paraId="48390317" w14:textId="77777777" w:rsidR="00F017B9" w:rsidRDefault="00F017B9">
      <w:r>
        <w:continuationSeparator/>
      </w:r>
    </w:p>
  </w:footnote>
  <w:footnote w:type="continuationNotice" w:id="1">
    <w:p w14:paraId="6719861D" w14:textId="77777777" w:rsidR="00F017B9" w:rsidRDefault="00F017B9">
      <w:pPr>
        <w:spacing w:line="240" w:lineRule="auto"/>
      </w:pPr>
    </w:p>
  </w:footnote>
  <w:footnote w:id="2">
    <w:p w14:paraId="0C5FC22F" w14:textId="77777777" w:rsidR="00F017B9" w:rsidRDefault="00F017B9" w:rsidP="007A730F">
      <w:pPr>
        <w:pStyle w:val="Fotnotetekst"/>
        <w:rPr>
          <w:sz w:val="12"/>
        </w:rPr>
      </w:pPr>
      <w:r>
        <w:rPr>
          <w:rStyle w:val="Fotnotereferanse"/>
        </w:rPr>
        <w:footnoteRef/>
      </w:r>
      <w:r>
        <w:t xml:space="preserve"> Fylkesvei 8124</w:t>
      </w:r>
    </w:p>
  </w:footnote>
  <w:footnote w:id="3">
    <w:p w14:paraId="6E0540E4" w14:textId="77777777" w:rsidR="00F017B9" w:rsidRDefault="00F017B9" w:rsidP="00AB1404">
      <w:pPr>
        <w:pStyle w:val="Fotnotetekst"/>
      </w:pPr>
      <w:r>
        <w:rPr>
          <w:rStyle w:val="Fotnotereferanse"/>
        </w:rPr>
        <w:footnoteRef/>
      </w:r>
      <w:r>
        <w:t xml:space="preserve"> Miljødirektoratets veileder M-1324 «Konsekvensutredninger: Anerkjent metodikk og databaser for innlegging av data – oversikt pr 1. april 2019» legges blant annet til grunn.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8423E" w14:textId="77777777" w:rsidR="00F017B9" w:rsidRDefault="00F017B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E1DA2" w14:textId="77777777" w:rsidR="00F017B9" w:rsidRDefault="00F017B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2B431" w14:textId="77777777" w:rsidR="00F017B9" w:rsidRDefault="00F017B9">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71E7" w14:textId="77777777" w:rsidR="00F017B9" w:rsidRDefault="00F017B9">
    <w:pPr>
      <w:pStyle w:val="Topptekst"/>
    </w:pPr>
  </w:p>
  <w:p w14:paraId="394F99BD" w14:textId="77777777" w:rsidR="00F017B9" w:rsidRDefault="00F017B9">
    <w:pPr>
      <w:pStyle w:val="Topptekst"/>
    </w:pPr>
  </w:p>
  <w:p w14:paraId="3DC9B403" w14:textId="77777777" w:rsidR="00F017B9" w:rsidRDefault="00F017B9">
    <w:pPr>
      <w:pStyle w:val="Topptekst"/>
    </w:pPr>
  </w:p>
  <w:p w14:paraId="7E0BB472" w14:textId="77777777" w:rsidR="00F017B9" w:rsidRDefault="00F017B9">
    <w:pPr>
      <w:pStyle w:val="Topptekst"/>
    </w:pPr>
  </w:p>
  <w:p w14:paraId="2216860E" w14:textId="77777777" w:rsidR="00F017B9" w:rsidRDefault="00F017B9">
    <w:pPr>
      <w:pStyle w:val="Topptekst"/>
    </w:pPr>
  </w:p>
  <w:p w14:paraId="55219EAD" w14:textId="77777777" w:rsidR="00F017B9" w:rsidRDefault="00F017B9">
    <w:pPr>
      <w:pStyle w:val="Topptekst"/>
    </w:pPr>
  </w:p>
  <w:p w14:paraId="05D139A7" w14:textId="77777777" w:rsidR="00F017B9" w:rsidRDefault="00F017B9">
    <w:pPr>
      <w:pStyle w:val="Topptekst"/>
    </w:pPr>
  </w:p>
  <w:p w14:paraId="469D773C" w14:textId="77777777" w:rsidR="00F017B9" w:rsidRDefault="00F017B9">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ECE1E" w14:textId="77777777" w:rsidR="00F017B9" w:rsidRDefault="00F017B9" w:rsidP="002C70B8">
    <w:pPr>
      <w:pStyle w:val="Topptekst"/>
      <w:spacing w:line="310" w:lineRule="atLeast"/>
      <w:ind w:left="0"/>
    </w:pPr>
  </w:p>
  <w:p w14:paraId="71C62538" w14:textId="101FF93E" w:rsidR="00F017B9" w:rsidRDefault="00F017B9" w:rsidP="005F4E2F">
    <w:pPr>
      <w:pStyle w:val="Topptekst"/>
      <w:ind w:left="0"/>
    </w:pPr>
    <w:bookmarkStart w:id="5" w:name="SD_ReportMenuA4"/>
    <w:bookmarkEnd w:id="5"/>
    <w:r>
      <w:rPr>
        <w:noProof/>
        <w:lang w:eastAsia="nb-NO"/>
      </w:rPr>
      <mc:AlternateContent>
        <mc:Choice Requires="wps">
          <w:drawing>
            <wp:anchor distT="0" distB="0" distL="114300" distR="114300" simplePos="0" relativeHeight="251658241" behindDoc="0" locked="1" layoutInCell="1" allowOverlap="1" wp14:anchorId="4AE2054F" wp14:editId="5BF28848">
              <wp:simplePos x="0" y="0"/>
              <wp:positionH relativeFrom="rightMargin">
                <wp:posOffset>-4304030</wp:posOffset>
              </wp:positionH>
              <wp:positionV relativeFrom="bottomMargin">
                <wp:posOffset>149225</wp:posOffset>
              </wp:positionV>
              <wp:extent cx="5760000" cy="143510"/>
              <wp:effectExtent l="0" t="0" r="0" b="0"/>
              <wp:wrapNone/>
              <wp:docPr id="9" name="TextboxFilenameLetter" hidden="1"/>
              <wp:cNvGraphicFramePr/>
              <a:graphic xmlns:a="http://schemas.openxmlformats.org/drawingml/2006/main">
                <a:graphicData uri="http://schemas.microsoft.com/office/word/2010/wordprocessingShape">
                  <wps:wsp>
                    <wps:cNvSpPr txBox="1"/>
                    <wps:spPr>
                      <a:xfrm>
                        <a:off x="0" y="0"/>
                        <a:ext cx="576000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247C7" w14:textId="67F1A5D1" w:rsidR="00F017B9" w:rsidRPr="00B4048A" w:rsidRDefault="00F017B9" w:rsidP="00542C1A">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2054F" id="_x0000_t202" coordsize="21600,21600" o:spt="202" path="m,l,21600r21600,l21600,xe">
              <v:stroke joinstyle="miter"/>
              <v:path gradientshapeok="t" o:connecttype="rect"/>
            </v:shapetype>
            <v:shape id="TextboxFilenameLetter" o:spid="_x0000_s1058" type="#_x0000_t202" style="position:absolute;margin-left:-338.9pt;margin-top:11.75pt;width:453.55pt;height:11.3pt;z-index:251658241;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" filled="f" stroked="f" strokeweight=".5pt">
              <v:textbox inset="0,0,0,0">
                <w:txbxContent>
                  <w:p w14:paraId="695247C7" w14:textId="67F1A5D1" w:rsidR="00F017B9" w:rsidRPr="00B4048A" w:rsidRDefault="00F017B9" w:rsidP="00542C1A">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v:textbox>
              <w10:wrap anchorx="margin" anchory="margin"/>
              <w10:anchorlock/>
            </v:shape>
          </w:pict>
        </mc:Fallback>
      </mc:AlternateContent>
    </w:r>
    <w:r>
      <w:t xml:space="preserve">Detaljregulering for Fuglenesfjellet Nord - </w:t>
    </w:r>
    <w:r>
      <w:fldChar w:fldCharType="begin"/>
    </w:r>
    <w:r>
      <w:instrText xml:space="preserve"> STYLEREF  "Normal - Frontpage Heading 2"</w:instrText>
    </w:r>
    <w:r>
      <w:fldChar w:fldCharType="separate"/>
    </w:r>
    <w:r>
      <w:rPr>
        <w:noProof/>
      </w:rPr>
      <w:t>Planprogram</w:t>
    </w:r>
    <w:r>
      <w:fldChar w:fldCharType="end"/>
    </w:r>
  </w:p>
  <w:p w14:paraId="598ECAC1" w14:textId="77777777" w:rsidR="00F017B9" w:rsidRDefault="00F017B9" w:rsidP="00C249F2">
    <w:pPr>
      <w:pStyle w:val="Topptekst"/>
      <w:ind w:left="0"/>
    </w:pPr>
  </w:p>
  <w:p w14:paraId="5605403A" w14:textId="77777777" w:rsidR="00F017B9" w:rsidRDefault="00F017B9" w:rsidP="002C70B8">
    <w:pPr>
      <w:pStyle w:val="Topptekst"/>
      <w:ind w:left="0"/>
    </w:pPr>
  </w:p>
  <w:p w14:paraId="227DE36A" w14:textId="77777777" w:rsidR="00F017B9" w:rsidRDefault="00F017B9" w:rsidP="002C70B8">
    <w:pPr>
      <w:pStyle w:val="Topptekst"/>
      <w:tabs>
        <w:tab w:val="right" w:pos="9412"/>
      </w:tabs>
      <w:ind w:left="0"/>
    </w:pPr>
  </w:p>
  <w:p w14:paraId="528A1407" w14:textId="77777777" w:rsidR="00F017B9" w:rsidRDefault="00F017B9" w:rsidP="00C249F2">
    <w:pPr>
      <w:pStyle w:val="Topptekst"/>
      <w:spacing w:line="180" w:lineRule="atLeast"/>
      <w:ind w:left="0"/>
    </w:pPr>
  </w:p>
  <w:p w14:paraId="162F2511" w14:textId="77777777" w:rsidR="00F017B9" w:rsidRPr="000C5F1B" w:rsidRDefault="00F017B9" w:rsidP="00C249F2">
    <w:pPr>
      <w:pStyle w:val="Topptekst"/>
      <w:spacing w:line="110" w:lineRule="exact"/>
      <w:ind w:left="0"/>
    </w:pPr>
  </w:p>
  <w:p w14:paraId="29ADAC75" w14:textId="77777777" w:rsidR="00F017B9" w:rsidRPr="009B1501" w:rsidRDefault="00F017B9" w:rsidP="00C249F2">
    <w:pPr>
      <w:pStyle w:val="Topptekst"/>
      <w:ind w:left="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9EFE7" w14:textId="77777777" w:rsidR="00F017B9" w:rsidRDefault="00F017B9" w:rsidP="00C249F2">
    <w:pPr>
      <w:pStyle w:val="Topptekst"/>
      <w:ind w:left="0"/>
    </w:pPr>
    <w:r>
      <w:rPr>
        <w:noProof/>
        <w:lang w:eastAsia="nb-NO"/>
      </w:rPr>
      <mc:AlternateContent>
        <mc:Choice Requires="wps">
          <w:drawing>
            <wp:anchor distT="0" distB="0" distL="114300" distR="114300" simplePos="0" relativeHeight="251658240" behindDoc="0" locked="1" layoutInCell="1" allowOverlap="1" wp14:anchorId="0263112B" wp14:editId="2D965E63">
              <wp:simplePos x="0" y="0"/>
              <wp:positionH relativeFrom="margin">
                <wp:posOffset>0</wp:posOffset>
              </wp:positionH>
              <wp:positionV relativeFrom="margin">
                <wp:align>bottom</wp:align>
              </wp:positionV>
              <wp:extent cx="2181600" cy="3182400"/>
              <wp:effectExtent l="0" t="0" r="9525" b="0"/>
              <wp:wrapNone/>
              <wp:docPr id="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600" cy="318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43"/>
                          </w:tblGrid>
                          <w:tr w:rsidR="00F017B9" w:rsidRPr="00380B64" w14:paraId="5D30F096" w14:textId="77777777" w:rsidTr="000771CA">
                            <w:trPr>
                              <w:trHeight w:hRule="exact" w:val="4960"/>
                            </w:trPr>
                            <w:tc>
                              <w:tcPr>
                                <w:tcW w:w="3143" w:type="dxa"/>
                                <w:vAlign w:val="bottom"/>
                              </w:tcPr>
                              <w:p w14:paraId="3C271699" w14:textId="77777777" w:rsidR="00F017B9" w:rsidRDefault="00F017B9" w:rsidP="0052002F">
                                <w:pPr>
                                  <w:pStyle w:val="Template-Adresse"/>
                                </w:pPr>
                              </w:p>
                              <w:p w14:paraId="429AAF51" w14:textId="407F6B87" w:rsidR="00F017B9" w:rsidRPr="00050112" w:rsidRDefault="00F017B9" w:rsidP="0052002F">
                                <w:pPr>
                                  <w:pStyle w:val="Template-Adresse"/>
                                  <w:rPr>
                                    <w:lang w:val="fr-FR"/>
                                  </w:rPr>
                                </w:pPr>
                                <w:bookmarkStart w:id="6" w:name="SD_OFF_Name"/>
                                <w:r w:rsidRPr="00050112">
                                  <w:rPr>
                                    <w:lang w:val="fr-FR"/>
                                  </w:rPr>
                                  <w:t>Ramb</w:t>
                                </w:r>
                                <w:r>
                                  <w:rPr>
                                    <w:lang w:val="fr-FR"/>
                                  </w:rPr>
                                  <w:t>ø</w:t>
                                </w:r>
                                <w:r w:rsidRPr="00050112">
                                  <w:rPr>
                                    <w:lang w:val="fr-FR"/>
                                  </w:rPr>
                                  <w:t>ll</w:t>
                                </w:r>
                                <w:bookmarkEnd w:id="6"/>
                                <w:r>
                                  <w:rPr>
                                    <w:lang w:val="fr-FR"/>
                                  </w:rPr>
                                  <w:t xml:space="preserve"> Norge AS</w:t>
                                </w:r>
                              </w:p>
                              <w:p w14:paraId="28227909" w14:textId="77777777" w:rsidR="00F017B9" w:rsidRDefault="00F017B9" w:rsidP="0052002F">
                                <w:pPr>
                                  <w:pStyle w:val="Template-Adresse"/>
                                  <w:rPr>
                                    <w:lang w:val="fr-FR"/>
                                  </w:rPr>
                                </w:pPr>
                                <w:bookmarkStart w:id="7" w:name="SD_OFF_Address"/>
                                <w:r>
                                  <w:rPr>
                                    <w:lang w:val="fr-FR"/>
                                  </w:rPr>
                                  <w:t>Løkkeveien 115</w:t>
                                </w:r>
                              </w:p>
                              <w:p w14:paraId="4344980F" w14:textId="7D95D6A0" w:rsidR="00F017B9" w:rsidRPr="00050112" w:rsidRDefault="00F017B9" w:rsidP="0052002F">
                                <w:pPr>
                                  <w:pStyle w:val="Template-Adresse"/>
                                  <w:rPr>
                                    <w:lang w:val="fr-FR"/>
                                  </w:rPr>
                                </w:pPr>
                                <w:r>
                                  <w:rPr>
                                    <w:lang w:val="fr-FR"/>
                                  </w:rPr>
                                  <w:t>Postboks 1077</w:t>
                                </w:r>
                                <w:r w:rsidRPr="00050112">
                                  <w:rPr>
                                    <w:lang w:val="fr-FR"/>
                                  </w:rPr>
                                  <w:br/>
                                </w:r>
                                <w:r>
                                  <w:rPr>
                                    <w:lang w:val="fr-FR"/>
                                  </w:rPr>
                                  <w:t>9503</w:t>
                                </w:r>
                                <w:r w:rsidRPr="00050112">
                                  <w:rPr>
                                    <w:lang w:val="fr-FR"/>
                                  </w:rPr>
                                  <w:t xml:space="preserve"> </w:t>
                                </w:r>
                                <w:bookmarkEnd w:id="7"/>
                                <w:r>
                                  <w:rPr>
                                    <w:lang w:val="fr-FR"/>
                                  </w:rPr>
                                  <w:t>Alta</w:t>
                                </w:r>
                              </w:p>
                              <w:p w14:paraId="398A44ED" w14:textId="28897642" w:rsidR="00F017B9" w:rsidRDefault="00F017B9" w:rsidP="0052002F">
                                <w:pPr>
                                  <w:pStyle w:val="Template-Adresse"/>
                                  <w:rPr>
                                    <w:lang w:val="fr-FR"/>
                                  </w:rPr>
                                </w:pPr>
                                <w:bookmarkStart w:id="8" w:name="SD_LAN_T"/>
                                <w:bookmarkStart w:id="9" w:name="HIF_SD_OFF_Phone"/>
                                <w:r>
                                  <w:rPr>
                                    <w:lang w:val="fr-FR"/>
                                  </w:rPr>
                                  <w:t>T</w:t>
                                </w:r>
                                <w:bookmarkEnd w:id="8"/>
                                <w:r w:rsidRPr="00050112">
                                  <w:rPr>
                                    <w:lang w:val="fr-FR"/>
                                  </w:rPr>
                                  <w:tab/>
                                </w:r>
                                <w:r>
                                  <w:rPr>
                                    <w:lang w:val="fr-FR"/>
                                  </w:rPr>
                                  <w:t>78 44 92 22</w:t>
                                </w:r>
                              </w:p>
                              <w:p w14:paraId="768215AD" w14:textId="108A908A" w:rsidR="00F017B9" w:rsidRDefault="00F017B9" w:rsidP="00380B64">
                                <w:pPr>
                                  <w:pStyle w:val="Template-Adresse"/>
                                  <w:rPr>
                                    <w:lang w:val="fr-FR"/>
                                  </w:rPr>
                                </w:pPr>
                                <w:r>
                                  <w:rPr>
                                    <w:lang w:val="fr-FR"/>
                                  </w:rPr>
                                  <w:t>E</w:t>
                                </w:r>
                                <w:r w:rsidRPr="00050112">
                                  <w:rPr>
                                    <w:lang w:val="fr-FR"/>
                                  </w:rPr>
                                  <w:tab/>
                                </w:r>
                                <w:r>
                                  <w:rPr>
                                    <w:lang w:val="fr-FR"/>
                                  </w:rPr>
                                  <w:t>alta@ramboll.no</w:t>
                                </w:r>
                              </w:p>
                              <w:p w14:paraId="08830AE6" w14:textId="77777777" w:rsidR="00F017B9" w:rsidRPr="00380B64" w:rsidRDefault="00F017B9" w:rsidP="0052002F">
                                <w:pPr>
                                  <w:pStyle w:val="Template-Adresse"/>
                                  <w:rPr>
                                    <w:vanish/>
                                    <w:lang w:val="fr-FR"/>
                                  </w:rPr>
                                </w:pPr>
                                <w:bookmarkStart w:id="10" w:name="HIF_SD_OFF_CVRspecial"/>
                                <w:bookmarkEnd w:id="9"/>
                                <w:r w:rsidRPr="00380B64">
                                  <w:rPr>
                                    <w:lang w:val="fr-FR"/>
                                  </w:rPr>
                                  <w:t>www.ramboll.no</w:t>
                                </w:r>
                              </w:p>
                              <w:p w14:paraId="2645C205" w14:textId="77777777" w:rsidR="00F017B9" w:rsidRPr="00380B64" w:rsidRDefault="00F017B9" w:rsidP="0052002F">
                                <w:pPr>
                                  <w:pStyle w:val="Template-Adresse"/>
                                  <w:rPr>
                                    <w:lang w:val="fr-FR"/>
                                  </w:rPr>
                                </w:pPr>
                                <w:bookmarkStart w:id="11" w:name="SD_OFF_CVRspecial"/>
                                <w:bookmarkEnd w:id="10"/>
                                <w:bookmarkEnd w:id="11"/>
                              </w:p>
                            </w:tc>
                          </w:tr>
                          <w:tr w:rsidR="00F017B9" w:rsidRPr="00380B64" w14:paraId="6E795074" w14:textId="77777777" w:rsidTr="000771CA">
                            <w:trPr>
                              <w:trHeight w:hRule="exact" w:val="4960"/>
                            </w:trPr>
                            <w:tc>
                              <w:tcPr>
                                <w:tcW w:w="3143" w:type="dxa"/>
                                <w:vAlign w:val="bottom"/>
                              </w:tcPr>
                              <w:p w14:paraId="52A06617" w14:textId="73118326" w:rsidR="00F017B9" w:rsidRPr="00380B64" w:rsidRDefault="00F017B9" w:rsidP="0052002F">
                                <w:pPr>
                                  <w:pStyle w:val="Template-Adresse"/>
                                  <w:rPr>
                                    <w:lang w:val="fr-FR"/>
                                  </w:rPr>
                                </w:pPr>
                                <w:r w:rsidRPr="00380B64">
                                  <w:rPr>
                                    <w:lang w:val="fr-FR"/>
                                  </w:rPr>
                                  <w:t xml:space="preserve"> </w:t>
                                </w:r>
                              </w:p>
                            </w:tc>
                          </w:tr>
                        </w:tbl>
                        <w:p w14:paraId="398AA23A" w14:textId="77777777" w:rsidR="00F017B9" w:rsidRPr="00380B64" w:rsidRDefault="00F017B9">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3112B" id="Rectangle 81" o:spid="_x0000_s1059" style="position:absolute;margin-left:0;margin-top:0;width:171.8pt;height:250.6pt;z-index:25165824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" stroked="f">
              <v:textbox inset="0,0,0,0">
                <w:txbx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43"/>
                    </w:tblGrid>
                    <w:tr w:rsidR="00F017B9" w:rsidRPr="00380B64" w14:paraId="5D30F096" w14:textId="77777777" w:rsidTr="000771CA">
                      <w:trPr>
                        <w:trHeight w:hRule="exact" w:val="4960"/>
                      </w:trPr>
                      <w:tc>
                        <w:tcPr>
                          <w:tcW w:w="3143" w:type="dxa"/>
                          <w:vAlign w:val="bottom"/>
                        </w:tcPr>
                        <w:p w14:paraId="3C271699" w14:textId="77777777" w:rsidR="00F017B9" w:rsidRDefault="00F017B9" w:rsidP="0052002F">
                          <w:pPr>
                            <w:pStyle w:val="Template-Adresse"/>
                          </w:pPr>
                        </w:p>
                        <w:p w14:paraId="429AAF51" w14:textId="407F6B87" w:rsidR="00F017B9" w:rsidRPr="00050112" w:rsidRDefault="00F017B9" w:rsidP="0052002F">
                          <w:pPr>
                            <w:pStyle w:val="Template-Adresse"/>
                            <w:rPr>
                              <w:lang w:val="fr-FR"/>
                            </w:rPr>
                          </w:pPr>
                          <w:bookmarkStart w:id="12" w:name="SD_OFF_Name"/>
                          <w:r w:rsidRPr="00050112">
                            <w:rPr>
                              <w:lang w:val="fr-FR"/>
                            </w:rPr>
                            <w:t>Ramb</w:t>
                          </w:r>
                          <w:r>
                            <w:rPr>
                              <w:lang w:val="fr-FR"/>
                            </w:rPr>
                            <w:t>ø</w:t>
                          </w:r>
                          <w:r w:rsidRPr="00050112">
                            <w:rPr>
                              <w:lang w:val="fr-FR"/>
                            </w:rPr>
                            <w:t>ll</w:t>
                          </w:r>
                          <w:bookmarkEnd w:id="12"/>
                          <w:r>
                            <w:rPr>
                              <w:lang w:val="fr-FR"/>
                            </w:rPr>
                            <w:t xml:space="preserve"> Norge AS</w:t>
                          </w:r>
                        </w:p>
                        <w:p w14:paraId="28227909" w14:textId="77777777" w:rsidR="00F017B9" w:rsidRDefault="00F017B9" w:rsidP="0052002F">
                          <w:pPr>
                            <w:pStyle w:val="Template-Adresse"/>
                            <w:rPr>
                              <w:lang w:val="fr-FR"/>
                            </w:rPr>
                          </w:pPr>
                          <w:bookmarkStart w:id="13" w:name="SD_OFF_Address"/>
                          <w:r>
                            <w:rPr>
                              <w:lang w:val="fr-FR"/>
                            </w:rPr>
                            <w:t>Løkkeveien 115</w:t>
                          </w:r>
                        </w:p>
                        <w:p w14:paraId="4344980F" w14:textId="7D95D6A0" w:rsidR="00F017B9" w:rsidRPr="00050112" w:rsidRDefault="00F017B9" w:rsidP="0052002F">
                          <w:pPr>
                            <w:pStyle w:val="Template-Adresse"/>
                            <w:rPr>
                              <w:lang w:val="fr-FR"/>
                            </w:rPr>
                          </w:pPr>
                          <w:r>
                            <w:rPr>
                              <w:lang w:val="fr-FR"/>
                            </w:rPr>
                            <w:t>Postboks 1077</w:t>
                          </w:r>
                          <w:r w:rsidRPr="00050112">
                            <w:rPr>
                              <w:lang w:val="fr-FR"/>
                            </w:rPr>
                            <w:br/>
                          </w:r>
                          <w:r>
                            <w:rPr>
                              <w:lang w:val="fr-FR"/>
                            </w:rPr>
                            <w:t>9503</w:t>
                          </w:r>
                          <w:r w:rsidRPr="00050112">
                            <w:rPr>
                              <w:lang w:val="fr-FR"/>
                            </w:rPr>
                            <w:t xml:space="preserve"> </w:t>
                          </w:r>
                          <w:bookmarkEnd w:id="13"/>
                          <w:r>
                            <w:rPr>
                              <w:lang w:val="fr-FR"/>
                            </w:rPr>
                            <w:t>Alta</w:t>
                          </w:r>
                        </w:p>
                        <w:p w14:paraId="398A44ED" w14:textId="28897642" w:rsidR="00F017B9" w:rsidRDefault="00F017B9" w:rsidP="0052002F">
                          <w:pPr>
                            <w:pStyle w:val="Template-Adresse"/>
                            <w:rPr>
                              <w:lang w:val="fr-FR"/>
                            </w:rPr>
                          </w:pPr>
                          <w:bookmarkStart w:id="14" w:name="SD_LAN_T"/>
                          <w:bookmarkStart w:id="15" w:name="HIF_SD_OFF_Phone"/>
                          <w:r>
                            <w:rPr>
                              <w:lang w:val="fr-FR"/>
                            </w:rPr>
                            <w:t>T</w:t>
                          </w:r>
                          <w:bookmarkEnd w:id="14"/>
                          <w:r w:rsidRPr="00050112">
                            <w:rPr>
                              <w:lang w:val="fr-FR"/>
                            </w:rPr>
                            <w:tab/>
                          </w:r>
                          <w:r>
                            <w:rPr>
                              <w:lang w:val="fr-FR"/>
                            </w:rPr>
                            <w:t>78 44 92 22</w:t>
                          </w:r>
                        </w:p>
                        <w:p w14:paraId="768215AD" w14:textId="108A908A" w:rsidR="00F017B9" w:rsidRDefault="00F017B9" w:rsidP="00380B64">
                          <w:pPr>
                            <w:pStyle w:val="Template-Adresse"/>
                            <w:rPr>
                              <w:lang w:val="fr-FR"/>
                            </w:rPr>
                          </w:pPr>
                          <w:r>
                            <w:rPr>
                              <w:lang w:val="fr-FR"/>
                            </w:rPr>
                            <w:t>E</w:t>
                          </w:r>
                          <w:r w:rsidRPr="00050112">
                            <w:rPr>
                              <w:lang w:val="fr-FR"/>
                            </w:rPr>
                            <w:tab/>
                          </w:r>
                          <w:r>
                            <w:rPr>
                              <w:lang w:val="fr-FR"/>
                            </w:rPr>
                            <w:t>alta@ramboll.no</w:t>
                          </w:r>
                        </w:p>
                        <w:p w14:paraId="08830AE6" w14:textId="77777777" w:rsidR="00F017B9" w:rsidRPr="00380B64" w:rsidRDefault="00F017B9" w:rsidP="0052002F">
                          <w:pPr>
                            <w:pStyle w:val="Template-Adresse"/>
                            <w:rPr>
                              <w:vanish/>
                              <w:lang w:val="fr-FR"/>
                            </w:rPr>
                          </w:pPr>
                          <w:bookmarkStart w:id="16" w:name="HIF_SD_OFF_CVRspecial"/>
                          <w:bookmarkEnd w:id="15"/>
                          <w:r w:rsidRPr="00380B64">
                            <w:rPr>
                              <w:lang w:val="fr-FR"/>
                            </w:rPr>
                            <w:t>www.ramboll.no</w:t>
                          </w:r>
                        </w:p>
                        <w:p w14:paraId="2645C205" w14:textId="77777777" w:rsidR="00F017B9" w:rsidRPr="00380B64" w:rsidRDefault="00F017B9" w:rsidP="0052002F">
                          <w:pPr>
                            <w:pStyle w:val="Template-Adresse"/>
                            <w:rPr>
                              <w:lang w:val="fr-FR"/>
                            </w:rPr>
                          </w:pPr>
                          <w:bookmarkStart w:id="17" w:name="SD_OFF_CVRspecial"/>
                          <w:bookmarkEnd w:id="16"/>
                          <w:bookmarkEnd w:id="17"/>
                        </w:p>
                      </w:tc>
                    </w:tr>
                    <w:tr w:rsidR="00F017B9" w:rsidRPr="00380B64" w14:paraId="6E795074" w14:textId="77777777" w:rsidTr="000771CA">
                      <w:trPr>
                        <w:trHeight w:hRule="exact" w:val="4960"/>
                      </w:trPr>
                      <w:tc>
                        <w:tcPr>
                          <w:tcW w:w="3143" w:type="dxa"/>
                          <w:vAlign w:val="bottom"/>
                        </w:tcPr>
                        <w:p w14:paraId="52A06617" w14:textId="73118326" w:rsidR="00F017B9" w:rsidRPr="00380B64" w:rsidRDefault="00F017B9" w:rsidP="0052002F">
                          <w:pPr>
                            <w:pStyle w:val="Template-Adresse"/>
                            <w:rPr>
                              <w:lang w:val="fr-FR"/>
                            </w:rPr>
                          </w:pPr>
                          <w:r w:rsidRPr="00380B64">
                            <w:rPr>
                              <w:lang w:val="fr-FR"/>
                            </w:rPr>
                            <w:t xml:space="preserve"> </w:t>
                          </w:r>
                        </w:p>
                      </w:tc>
                    </w:tr>
                  </w:tbl>
                  <w:p w14:paraId="398AA23A" w14:textId="77777777" w:rsidR="00F017B9" w:rsidRPr="00380B64" w:rsidRDefault="00F017B9">
                    <w:pPr>
                      <w:rPr>
                        <w:lang w:val="fr-FR"/>
                      </w:rPr>
                    </w:pPr>
                  </w:p>
                </w:txbxContent>
              </v:textbox>
              <w10:wrap anchorx="margin" anchory="margin"/>
              <w10:anchorlock/>
            </v:rect>
          </w:pict>
        </mc:Fallback>
      </mc:AlternateContent>
    </w:r>
  </w:p>
  <w:p w14:paraId="05C5606A" w14:textId="77777777" w:rsidR="00F017B9" w:rsidRDefault="00F017B9" w:rsidP="00C249F2">
    <w:pPr>
      <w:pStyle w:val="Topptekst"/>
      <w:ind w:left="0"/>
    </w:pPr>
  </w:p>
  <w:p w14:paraId="001080C7" w14:textId="77777777" w:rsidR="00F017B9" w:rsidRDefault="00F017B9" w:rsidP="00C249F2">
    <w:pPr>
      <w:pStyle w:val="Topptekst"/>
      <w:ind w:left="0"/>
    </w:pPr>
  </w:p>
  <w:p w14:paraId="14290399" w14:textId="77777777" w:rsidR="00F017B9" w:rsidRDefault="00F017B9" w:rsidP="00C249F2">
    <w:pPr>
      <w:pStyle w:val="Topptekst"/>
      <w:ind w:left="0"/>
    </w:pPr>
  </w:p>
  <w:p w14:paraId="047BCBFE" w14:textId="77777777" w:rsidR="00F017B9" w:rsidRDefault="00F017B9" w:rsidP="002C70B8">
    <w:pPr>
      <w:pStyle w:val="Topptekst"/>
      <w:ind w:left="0"/>
    </w:pPr>
  </w:p>
  <w:p w14:paraId="1C4D9461" w14:textId="77777777" w:rsidR="00F017B9" w:rsidRDefault="00F017B9" w:rsidP="00C249F2">
    <w:pPr>
      <w:pStyle w:val="Topptekst"/>
      <w:ind w:left="0"/>
    </w:pPr>
  </w:p>
  <w:p w14:paraId="67420AFF" w14:textId="77777777" w:rsidR="00F017B9" w:rsidRDefault="00F017B9" w:rsidP="00C249F2">
    <w:pPr>
      <w:pStyle w:val="Topptekst"/>
      <w:spacing w:line="140" w:lineRule="atLeast"/>
      <w:ind w:left="0"/>
    </w:pPr>
  </w:p>
  <w:tbl>
    <w:tblPr>
      <w:tblStyle w:val="Tabellrutenett"/>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745"/>
    </w:tblGrid>
    <w:tr w:rsidR="00F017B9" w14:paraId="5EF39C9B" w14:textId="77777777" w:rsidTr="00C831D8">
      <w:trPr>
        <w:trHeight w:hRule="exact" w:val="2892"/>
      </w:trPr>
      <w:tc>
        <w:tcPr>
          <w:tcW w:w="6745" w:type="dxa"/>
        </w:tcPr>
        <w:p w14:paraId="6BACC462" w14:textId="24C61A02" w:rsidR="00F017B9" w:rsidRDefault="00F017B9" w:rsidP="00C831D8">
          <w:pPr>
            <w:pStyle w:val="Template-ReftoFrontpageheading1"/>
          </w:pPr>
          <w:r>
            <w:fldChar w:fldCharType="begin"/>
          </w:r>
          <w:r>
            <w:instrText xml:space="preserve"> STYLEREF  "Normal - Frontpage Heading 1"</w:instrText>
          </w:r>
          <w:r>
            <w:fldChar w:fldCharType="separate"/>
          </w:r>
          <w:r>
            <w:t>Detaljregulering for Fuglenesfjellet Nord</w:t>
          </w:r>
          <w:r>
            <w:fldChar w:fldCharType="end"/>
          </w:r>
        </w:p>
        <w:p w14:paraId="5DF6C515" w14:textId="63C0A41A" w:rsidR="00F017B9" w:rsidRDefault="00F017B9" w:rsidP="00C831D8">
          <w:pPr>
            <w:pStyle w:val="Template-ReftoFrontpageheading2"/>
          </w:pPr>
          <w:r>
            <w:fldChar w:fldCharType="begin"/>
          </w:r>
          <w:r>
            <w:instrText xml:space="preserve"> STYLEREF  "Normal - Frontpage Heading 2"</w:instrText>
          </w:r>
          <w:r>
            <w:fldChar w:fldCharType="separate"/>
          </w:r>
          <w:r>
            <w:t>Planprogram</w:t>
          </w:r>
          <w:r>
            <w:fldChar w:fldCharType="end"/>
          </w:r>
        </w:p>
      </w:tc>
    </w:tr>
  </w:tbl>
  <w:p w14:paraId="42CBC851" w14:textId="77777777" w:rsidR="00F017B9" w:rsidRDefault="00F017B9" w:rsidP="00C249F2">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72AF2" w14:textId="77777777" w:rsidR="00F017B9" w:rsidRDefault="00F017B9" w:rsidP="00902886">
    <w:pPr>
      <w:pStyle w:val="Topptekst"/>
      <w:spacing w:line="310" w:lineRule="atLeast"/>
    </w:pPr>
  </w:p>
  <w:p w14:paraId="68773CFC" w14:textId="718242AA" w:rsidR="00F017B9" w:rsidRPr="00E309DC" w:rsidRDefault="00F017B9" w:rsidP="00D870EC">
    <w:pPr>
      <w:pStyle w:val="Topptekst"/>
      <w:jc w:val="right"/>
    </w:pPr>
    <w:r>
      <w:rPr>
        <w:noProof/>
        <w:lang w:eastAsia="nb-NO"/>
      </w:rPr>
      <mc:AlternateContent>
        <mc:Choice Requires="wps">
          <w:drawing>
            <wp:anchor distT="0" distB="0" distL="114300" distR="114300" simplePos="0" relativeHeight="251658245" behindDoc="0" locked="0" layoutInCell="1" allowOverlap="1" wp14:anchorId="7CAFC58B" wp14:editId="7E3A6492">
              <wp:simplePos x="0" y="0"/>
              <wp:positionH relativeFrom="margin">
                <wp:posOffset>-396240</wp:posOffset>
              </wp:positionH>
              <wp:positionV relativeFrom="paragraph">
                <wp:posOffset>0</wp:posOffset>
              </wp:positionV>
              <wp:extent cx="720000" cy="180000"/>
              <wp:effectExtent l="0" t="0" r="4445" b="10795"/>
              <wp:wrapNone/>
              <wp:docPr id="3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33EFE" w14:textId="2A033BC5" w:rsidR="00F017B9" w:rsidRDefault="00F017B9" w:rsidP="003A046B">
                          <w:pPr>
                            <w:pStyle w:val="Topptekst"/>
                            <w:ind w:left="-567"/>
                            <w:jc w:val="both"/>
                          </w:pPr>
                          <w:r>
                            <w:rPr>
                              <w:rStyle w:val="Sidetall"/>
                            </w:rPr>
                            <w:fldChar w:fldCharType="begin"/>
                          </w:r>
                          <w:r w:rsidRPr="009871A7">
                            <w:rPr>
                              <w:rStyle w:val="Sidetall"/>
                            </w:rPr>
                            <w:instrText>PAGE</w:instrText>
                          </w:r>
                          <w:r>
                            <w:rPr>
                              <w:rStyle w:val="Sidetall"/>
                            </w:rPr>
                            <w:fldChar w:fldCharType="separate"/>
                          </w:r>
                          <w:r>
                            <w:rPr>
                              <w:rStyle w:val="Sidetall"/>
                              <w:noProof/>
                            </w:rPr>
                            <w:t>23</w:t>
                          </w:r>
                          <w:r>
                            <w:rPr>
                              <w:rStyle w:val="Sidetall"/>
                            </w:rPr>
                            <w:fldChar w:fldCharType="end"/>
                          </w:r>
                          <w:r>
                            <w:rPr>
                              <w:rStyle w:val="Sidetall"/>
                            </w:rPr>
                            <w:t xml:space="preserve"> av </w:t>
                          </w:r>
                          <w:r>
                            <w:rPr>
                              <w:rStyle w:val="Sidetall"/>
                            </w:rPr>
                            <w:fldChar w:fldCharType="begin"/>
                          </w:r>
                          <w:r>
                            <w:rPr>
                              <w:rStyle w:val="Sidetall"/>
                            </w:rPr>
                            <w:instrText xml:space="preserve"> DOCPROPERTY  SD_ReportPageNumber </w:instrText>
                          </w:r>
                          <w:r>
                            <w:rPr>
                              <w:rStyle w:val="Sidetall"/>
                            </w:rPr>
                            <w:fldChar w:fldCharType="separate"/>
                          </w:r>
                          <w:r>
                            <w:rPr>
                              <w:rStyle w:val="Sidetall"/>
                            </w:rPr>
                            <w:t>20</w:t>
                          </w:r>
                          <w:r>
                            <w:rPr>
                              <w:rStyle w:val="Sidetall"/>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FC58B" id="_x0000_t202" coordsize="21600,21600" o:spt="202" path="m,l,21600r21600,l21600,xe">
              <v:stroke joinstyle="miter"/>
              <v:path gradientshapeok="t" o:connecttype="rect"/>
            </v:shapetype>
            <v:shape id="Text Box 105" o:spid="_x0000_s1060" type="#_x0000_t202" style="position:absolute;left:0;text-align:left;margin-left:-31.2pt;margin-top:0;width:56.7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" filled="f" stroked="f">
              <v:textbox inset="10mm,0,0,0">
                <w:txbxContent>
                  <w:p w14:paraId="0B733EFE" w14:textId="2A033BC5" w:rsidR="00F017B9" w:rsidRDefault="00F017B9" w:rsidP="003A046B">
                    <w:pPr>
                      <w:pStyle w:val="Topptekst"/>
                      <w:ind w:left="-567"/>
                      <w:jc w:val="both"/>
                    </w:pPr>
                    <w:r>
                      <w:rPr>
                        <w:rStyle w:val="Sidetall"/>
                      </w:rPr>
                      <w:fldChar w:fldCharType="begin"/>
                    </w:r>
                    <w:r w:rsidRPr="009871A7">
                      <w:rPr>
                        <w:rStyle w:val="Sidetall"/>
                      </w:rPr>
                      <w:instrText>PAGE</w:instrText>
                    </w:r>
                    <w:r>
                      <w:rPr>
                        <w:rStyle w:val="Sidetall"/>
                      </w:rPr>
                      <w:fldChar w:fldCharType="separate"/>
                    </w:r>
                    <w:r>
                      <w:rPr>
                        <w:rStyle w:val="Sidetall"/>
                        <w:noProof/>
                      </w:rPr>
                      <w:t>23</w:t>
                    </w:r>
                    <w:r>
                      <w:rPr>
                        <w:rStyle w:val="Sidetall"/>
                      </w:rPr>
                      <w:fldChar w:fldCharType="end"/>
                    </w:r>
                    <w:r>
                      <w:rPr>
                        <w:rStyle w:val="Sidetall"/>
                      </w:rPr>
                      <w:t xml:space="preserve"> av </w:t>
                    </w:r>
                    <w:r>
                      <w:rPr>
                        <w:rStyle w:val="Sidetall"/>
                      </w:rPr>
                      <w:fldChar w:fldCharType="begin"/>
                    </w:r>
                    <w:r>
                      <w:rPr>
                        <w:rStyle w:val="Sidetall"/>
                      </w:rPr>
                      <w:instrText xml:space="preserve"> DOCPROPERTY  SD_ReportPageNumber </w:instrText>
                    </w:r>
                    <w:r>
                      <w:rPr>
                        <w:rStyle w:val="Sidetall"/>
                      </w:rPr>
                      <w:fldChar w:fldCharType="separate"/>
                    </w:r>
                    <w:r>
                      <w:rPr>
                        <w:rStyle w:val="Sidetall"/>
                      </w:rPr>
                      <w:t>20</w:t>
                    </w:r>
                    <w:r>
                      <w:rPr>
                        <w:rStyle w:val="Sidetall"/>
                      </w:rPr>
                      <w:fldChar w:fldCharType="end"/>
                    </w:r>
                  </w:p>
                </w:txbxContent>
              </v:textbox>
              <w10:wrap anchorx="margin"/>
            </v:shape>
          </w:pict>
        </mc:Fallback>
      </mc:AlternateContent>
    </w:r>
    <w:r w:rsidRPr="00E309DC">
      <w:tab/>
    </w:r>
    <w:r w:rsidRPr="00E309DC">
      <w:fldChar w:fldCharType="begin"/>
    </w:r>
    <w:r w:rsidRPr="00E309DC">
      <w:instrText xml:space="preserve"> STYLEREF  "Normal - Frontpage Heading 2"</w:instrText>
    </w:r>
    <w:r w:rsidRPr="00E309DC">
      <w:fldChar w:fldCharType="separate"/>
    </w:r>
    <w:r>
      <w:rPr>
        <w:noProof/>
      </w:rPr>
      <w:t>Planprogram</w:t>
    </w:r>
    <w:r w:rsidRPr="00E309DC">
      <w:fldChar w:fldCharType="end"/>
    </w:r>
  </w:p>
  <w:p w14:paraId="416B7CCB" w14:textId="77777777" w:rsidR="00F017B9" w:rsidRDefault="00F017B9" w:rsidP="00974BCD">
    <w:pPr>
      <w:pStyle w:val="Topptekst"/>
      <w:tabs>
        <w:tab w:val="clear" w:pos="8901"/>
      </w:tabs>
      <w:jc w:val="right"/>
    </w:pPr>
  </w:p>
  <w:p w14:paraId="539F4B24" w14:textId="77777777" w:rsidR="00F017B9" w:rsidRDefault="00F017B9">
    <w:pPr>
      <w:pStyle w:val="Topptekst"/>
    </w:pPr>
  </w:p>
  <w:p w14:paraId="2112844A" w14:textId="77777777" w:rsidR="00F017B9" w:rsidRDefault="00F017B9">
    <w:pPr>
      <w:pStyle w:val="Topptekst"/>
    </w:pPr>
  </w:p>
  <w:p w14:paraId="5E69C70C" w14:textId="77777777" w:rsidR="00F017B9" w:rsidRDefault="00F017B9">
    <w:pPr>
      <w:pStyle w:val="Topptekst"/>
    </w:pPr>
  </w:p>
  <w:p w14:paraId="1B061218" w14:textId="77777777" w:rsidR="00F017B9" w:rsidRDefault="00F017B9">
    <w:pPr>
      <w:pStyle w:val="Topptekst"/>
    </w:pPr>
  </w:p>
  <w:p w14:paraId="52F0EA6D" w14:textId="77777777" w:rsidR="00F017B9" w:rsidRDefault="00F017B9">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1529C" w14:textId="77777777" w:rsidR="00F017B9" w:rsidRDefault="00F017B9" w:rsidP="00974BCD">
    <w:pPr>
      <w:pStyle w:val="Topptekst"/>
      <w:tabs>
        <w:tab w:val="clear" w:pos="8901"/>
      </w:tabs>
      <w:spacing w:line="310" w:lineRule="atLeast"/>
    </w:pPr>
  </w:p>
  <w:p w14:paraId="2276EFBD" w14:textId="43FE928C" w:rsidR="00F017B9" w:rsidRDefault="00F017B9" w:rsidP="00380B64">
    <w:pPr>
      <w:pStyle w:val="Topptekst"/>
      <w:ind w:left="0"/>
    </w:pPr>
    <w:r>
      <w:rPr>
        <w:noProof/>
        <w:lang w:eastAsia="nb-NO"/>
      </w:rPr>
      <mc:AlternateContent>
        <mc:Choice Requires="wps">
          <w:drawing>
            <wp:anchor distT="0" distB="0" distL="114300" distR="114300" simplePos="0" relativeHeight="251658242" behindDoc="0" locked="0" layoutInCell="1" allowOverlap="1" wp14:anchorId="213137A4" wp14:editId="78305921">
              <wp:simplePos x="0" y="0"/>
              <wp:positionH relativeFrom="margin">
                <wp:align>right</wp:align>
              </wp:positionH>
              <wp:positionV relativeFrom="paragraph">
                <wp:posOffset>0</wp:posOffset>
              </wp:positionV>
              <wp:extent cx="721360" cy="179705"/>
              <wp:effectExtent l="4445" t="4445" r="0" b="0"/>
              <wp:wrapNone/>
              <wp:docPr id="2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3752" w14:textId="317559AE" w:rsidR="00F017B9" w:rsidRDefault="00F017B9" w:rsidP="009871A7">
                          <w:pPr>
                            <w:pStyle w:val="Topptekst"/>
                            <w:jc w:val="right"/>
                          </w:pPr>
                          <w:r>
                            <w:rPr>
                              <w:rStyle w:val="Sidetall"/>
                            </w:rPr>
                            <w:fldChar w:fldCharType="begin"/>
                          </w:r>
                          <w:r w:rsidRPr="009871A7">
                            <w:rPr>
                              <w:rStyle w:val="Sidetall"/>
                            </w:rPr>
                            <w:instrText>PAGE</w:instrText>
                          </w:r>
                          <w:r>
                            <w:rPr>
                              <w:rStyle w:val="Sidetall"/>
                            </w:rPr>
                            <w:fldChar w:fldCharType="separate"/>
                          </w:r>
                          <w:r w:rsidR="00873E01">
                            <w:rPr>
                              <w:rStyle w:val="Sidetall"/>
                              <w:noProof/>
                            </w:rPr>
                            <w:t>21</w:t>
                          </w:r>
                          <w:r>
                            <w:rPr>
                              <w:rStyle w:val="Sidetall"/>
                            </w:rPr>
                            <w:fldChar w:fldCharType="end"/>
                          </w:r>
                          <w:r>
                            <w:rPr>
                              <w:rStyle w:val="Sidetall"/>
                            </w:rPr>
                            <w:t xml:space="preserve"> av </w:t>
                          </w:r>
                          <w:r>
                            <w:rPr>
                              <w:rStyle w:val="Sidetall"/>
                            </w:rPr>
                            <w:fldChar w:fldCharType="begin"/>
                          </w:r>
                          <w:r>
                            <w:rPr>
                              <w:rStyle w:val="Sidetall"/>
                            </w:rPr>
                            <w:instrText xml:space="preserve"> NUMPAGES  \# "0" \* Arabic </w:instrText>
                          </w:r>
                          <w:r>
                            <w:rPr>
                              <w:rStyle w:val="Sidetall"/>
                            </w:rPr>
                            <w:fldChar w:fldCharType="separate"/>
                          </w:r>
                          <w:r>
                            <w:rPr>
                              <w:rStyle w:val="Sidetall"/>
                              <w:noProof/>
                            </w:rPr>
                            <w:t>36</w:t>
                          </w:r>
                          <w:r>
                            <w:rPr>
                              <w:rStyle w:val="Sidetall"/>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137A4" id="_x0000_t202" coordsize="21600,21600" o:spt="202" path="m,l,21600r21600,l21600,xe">
              <v:stroke joinstyle="miter"/>
              <v:path gradientshapeok="t" o:connecttype="rect"/>
            </v:shapetype>
            <v:shape id="_x0000_s1061" type="#_x0000_t202" style="position:absolute;margin-left:5.6pt;margin-top:0;width:56.8pt;height:14.1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" filled="f" stroked="f">
              <v:textbox inset="10mm,0,0,0">
                <w:txbxContent>
                  <w:p w14:paraId="57783752" w14:textId="317559AE" w:rsidR="00F017B9" w:rsidRDefault="00F017B9" w:rsidP="009871A7">
                    <w:pPr>
                      <w:pStyle w:val="Topptekst"/>
                      <w:jc w:val="right"/>
                    </w:pPr>
                    <w:r>
                      <w:rPr>
                        <w:rStyle w:val="Sidetall"/>
                      </w:rPr>
                      <w:fldChar w:fldCharType="begin"/>
                    </w:r>
                    <w:r w:rsidRPr="009871A7">
                      <w:rPr>
                        <w:rStyle w:val="Sidetall"/>
                      </w:rPr>
                      <w:instrText>PAGE</w:instrText>
                    </w:r>
                    <w:r>
                      <w:rPr>
                        <w:rStyle w:val="Sidetall"/>
                      </w:rPr>
                      <w:fldChar w:fldCharType="separate"/>
                    </w:r>
                    <w:r w:rsidR="00873E01">
                      <w:rPr>
                        <w:rStyle w:val="Sidetall"/>
                        <w:noProof/>
                      </w:rPr>
                      <w:t>21</w:t>
                    </w:r>
                    <w:r>
                      <w:rPr>
                        <w:rStyle w:val="Sidetall"/>
                      </w:rPr>
                      <w:fldChar w:fldCharType="end"/>
                    </w:r>
                    <w:r>
                      <w:rPr>
                        <w:rStyle w:val="Sidetall"/>
                      </w:rPr>
                      <w:t xml:space="preserve"> av </w:t>
                    </w:r>
                    <w:r>
                      <w:rPr>
                        <w:rStyle w:val="Sidetall"/>
                      </w:rPr>
                      <w:fldChar w:fldCharType="begin"/>
                    </w:r>
                    <w:r>
                      <w:rPr>
                        <w:rStyle w:val="Sidetall"/>
                      </w:rPr>
                      <w:instrText xml:space="preserve"> NUMPAGES  \# "0" \* Arabic </w:instrText>
                    </w:r>
                    <w:r>
                      <w:rPr>
                        <w:rStyle w:val="Sidetall"/>
                      </w:rPr>
                      <w:fldChar w:fldCharType="separate"/>
                    </w:r>
                    <w:r>
                      <w:rPr>
                        <w:rStyle w:val="Sidetall"/>
                        <w:noProof/>
                      </w:rPr>
                      <w:t>36</w:t>
                    </w:r>
                    <w:r>
                      <w:rPr>
                        <w:rStyle w:val="Sidetall"/>
                      </w:rPr>
                      <w:fldChar w:fldCharType="end"/>
                    </w:r>
                  </w:p>
                </w:txbxContent>
              </v:textbox>
              <w10:wrap anchorx="margin"/>
            </v:shape>
          </w:pict>
        </mc:Fallback>
      </mc:AlternateContent>
    </w:r>
    <w:r>
      <w:rPr>
        <w:noProof/>
        <w:lang w:eastAsia="nb-NO"/>
      </w:rPr>
      <mc:AlternateContent>
        <mc:Choice Requires="wps">
          <w:drawing>
            <wp:anchor distT="0" distB="0" distL="114300" distR="114300" simplePos="0" relativeHeight="251658247" behindDoc="0" locked="1" layoutInCell="1" allowOverlap="1" wp14:anchorId="71D83CEC" wp14:editId="0FA62658">
              <wp:simplePos x="0" y="0"/>
              <wp:positionH relativeFrom="rightMargin">
                <wp:posOffset>-4304030</wp:posOffset>
              </wp:positionH>
              <wp:positionV relativeFrom="bottomMargin">
                <wp:posOffset>149225</wp:posOffset>
              </wp:positionV>
              <wp:extent cx="5760000" cy="143510"/>
              <wp:effectExtent l="0" t="0" r="0" b="0"/>
              <wp:wrapNone/>
              <wp:docPr id="16" name="TextboxFilenameLetter" hidden="1"/>
              <wp:cNvGraphicFramePr/>
              <a:graphic xmlns:a="http://schemas.openxmlformats.org/drawingml/2006/main">
                <a:graphicData uri="http://schemas.microsoft.com/office/word/2010/wordprocessingShape">
                  <wps:wsp>
                    <wps:cNvSpPr txBox="1"/>
                    <wps:spPr>
                      <a:xfrm>
                        <a:off x="0" y="0"/>
                        <a:ext cx="576000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F822D" w14:textId="24C21F57" w:rsidR="00F017B9" w:rsidRPr="00B4048A" w:rsidRDefault="00F017B9" w:rsidP="00916160">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3CEC" id="_x0000_s1062" type="#_x0000_t202" style="position:absolute;margin-left:-338.9pt;margin-top:11.75pt;width:453.55pt;height:11.3pt;z-index:251658247;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" filled="f" stroked="f" strokeweight=".5pt">
              <v:textbox inset="0,0,0,0">
                <w:txbxContent>
                  <w:p w14:paraId="275F822D" w14:textId="24C21F57" w:rsidR="00F017B9" w:rsidRPr="00B4048A" w:rsidRDefault="00F017B9" w:rsidP="00916160">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v:textbox>
              <w10:wrap anchorx="margin" anchory="margin"/>
              <w10:anchorlock/>
            </v:shape>
          </w:pict>
        </mc:Fallback>
      </mc:AlternateContent>
    </w:r>
    <w:r>
      <w:rPr>
        <w:noProof/>
        <w:lang w:eastAsia="nb-NO"/>
      </w:rPr>
      <mc:AlternateContent>
        <mc:Choice Requires="wps">
          <w:drawing>
            <wp:anchor distT="0" distB="0" distL="114300" distR="114300" simplePos="0" relativeHeight="251658249" behindDoc="0" locked="1" layoutInCell="1" allowOverlap="1" wp14:anchorId="43550FFA" wp14:editId="3152B533">
              <wp:simplePos x="0" y="0"/>
              <wp:positionH relativeFrom="rightMargin">
                <wp:posOffset>-4304030</wp:posOffset>
              </wp:positionH>
              <wp:positionV relativeFrom="bottomMargin">
                <wp:posOffset>149225</wp:posOffset>
              </wp:positionV>
              <wp:extent cx="5760000" cy="143510"/>
              <wp:effectExtent l="0" t="0" r="0" b="0"/>
              <wp:wrapNone/>
              <wp:docPr id="1" name="TextboxFilenameLetter" hidden="1"/>
              <wp:cNvGraphicFramePr/>
              <a:graphic xmlns:a="http://schemas.openxmlformats.org/drawingml/2006/main">
                <a:graphicData uri="http://schemas.microsoft.com/office/word/2010/wordprocessingShape">
                  <wps:wsp>
                    <wps:cNvSpPr txBox="1"/>
                    <wps:spPr>
                      <a:xfrm>
                        <a:off x="0" y="0"/>
                        <a:ext cx="576000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37762" w14:textId="77777777" w:rsidR="00F017B9" w:rsidRPr="00B4048A" w:rsidRDefault="00F017B9" w:rsidP="00380B64">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0FFA" id="_x0000_s1063" type="#_x0000_t202" style="position:absolute;margin-left:-338.9pt;margin-top:11.75pt;width:453.55pt;height:11.3pt;z-index:251658249;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" filled="f" stroked="f" strokeweight=".5pt">
              <v:textbox inset="0,0,0,0">
                <w:txbxContent>
                  <w:p w14:paraId="73F37762" w14:textId="77777777" w:rsidR="00F017B9" w:rsidRPr="00B4048A" w:rsidRDefault="00F017B9" w:rsidP="00380B64">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v:textbox>
              <w10:wrap anchorx="margin" anchory="margin"/>
              <w10:anchorlock/>
            </v:shape>
          </w:pict>
        </mc:Fallback>
      </mc:AlternateContent>
    </w:r>
    <w:r>
      <w:t xml:space="preserve">Detaljregulering for Fuglenesfjellet Nord - </w:t>
    </w:r>
    <w:r>
      <w:fldChar w:fldCharType="begin"/>
    </w:r>
    <w:r>
      <w:instrText xml:space="preserve"> STYLEREF  "Normal - Frontpage Heading 2"</w:instrText>
    </w:r>
    <w:r>
      <w:fldChar w:fldCharType="separate"/>
    </w:r>
    <w:r>
      <w:rPr>
        <w:noProof/>
      </w:rPr>
      <w:t>Planprogram</w:t>
    </w:r>
    <w:r>
      <w:fldChar w:fldCharType="end"/>
    </w:r>
  </w:p>
  <w:p w14:paraId="79EB1165" w14:textId="47D7F815" w:rsidR="00F017B9" w:rsidRDefault="00F017B9" w:rsidP="00916160">
    <w:pPr>
      <w:pStyle w:val="Topptekst"/>
      <w:ind w:left="0"/>
    </w:pPr>
  </w:p>
  <w:p w14:paraId="4A075104" w14:textId="77777777" w:rsidR="00F017B9" w:rsidRDefault="00F017B9" w:rsidP="00323476">
    <w:pPr>
      <w:pStyle w:val="Topptekst"/>
      <w:tabs>
        <w:tab w:val="clear" w:pos="8901"/>
        <w:tab w:val="right" w:pos="8917"/>
      </w:tabs>
    </w:pPr>
  </w:p>
  <w:p w14:paraId="15BBF413" w14:textId="77777777" w:rsidR="00F017B9" w:rsidRDefault="00F017B9" w:rsidP="00323476">
    <w:pPr>
      <w:pStyle w:val="Topptekst"/>
      <w:tabs>
        <w:tab w:val="clear" w:pos="8901"/>
        <w:tab w:val="right" w:pos="8917"/>
      </w:tabs>
    </w:pPr>
    <w:r>
      <w:rPr>
        <w:noProof/>
        <w:lang w:eastAsia="nb-NO"/>
      </w:rPr>
      <mc:AlternateContent>
        <mc:Choice Requires="wps">
          <w:drawing>
            <wp:anchor distT="0" distB="0" distL="114300" distR="114300" simplePos="0" relativeHeight="251658243" behindDoc="0" locked="1" layoutInCell="1" allowOverlap="1" wp14:anchorId="7419B424" wp14:editId="1920AF6F">
              <wp:simplePos x="0" y="0"/>
              <wp:positionH relativeFrom="rightMargin">
                <wp:posOffset>-5765800</wp:posOffset>
              </wp:positionH>
              <wp:positionV relativeFrom="bottomMargin">
                <wp:posOffset>151130</wp:posOffset>
              </wp:positionV>
              <wp:extent cx="5759450" cy="143510"/>
              <wp:effectExtent l="0" t="0" r="0" b="0"/>
              <wp:wrapNone/>
              <wp:docPr id="29"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6DF37" w14:textId="14886E82" w:rsidR="00F017B9" w:rsidRPr="00B4048A" w:rsidRDefault="00F017B9" w:rsidP="005E6CCB">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B424" id="_x0000_s1064" type="#_x0000_t202" style="position:absolute;left:0;text-align:left;margin-left:-454pt;margin-top:11.9pt;width:453.5pt;height:11.3pt;z-index:251658243;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" filled="f" stroked="f" strokeweight=".5pt">
              <v:textbox inset="0,0,0,0">
                <w:txbxContent>
                  <w:p w14:paraId="4326DF37" w14:textId="14886E82" w:rsidR="00F017B9" w:rsidRPr="00B4048A" w:rsidRDefault="00F017B9" w:rsidP="005E6CCB">
                    <w:pPr>
                      <w:pStyle w:val="Footer-Letter"/>
                    </w:pPr>
                    <w:r>
                      <w:fldChar w:fldCharType="begin"/>
                    </w:r>
                    <w:r w:rsidRPr="00B4048A">
                      <w:instrText xml:space="preserve"> FILENAME  \p  \* MERGEFORMAT </w:instrText>
                    </w:r>
                    <w:r>
                      <w:fldChar w:fldCharType="separate"/>
                    </w:r>
                    <w:r>
                      <w:rPr>
                        <w:noProof/>
                      </w:rPr>
                      <w:t>L:\Oppdrag 2019\1350034975 DR for settefiskanlegg Veines\7-PROD\D-Areal\1-Planprogram\2020-11-06 Fastsatt Planprogram.docx</w:t>
                    </w:r>
                    <w:r>
                      <w:fldChar w:fldCharType="end"/>
                    </w:r>
                  </w:p>
                </w:txbxContent>
              </v:textbox>
              <w10:wrap anchorx="margin" anchory="margin"/>
              <w10:anchorlock/>
            </v:shape>
          </w:pict>
        </mc:Fallback>
      </mc:AlternateContent>
    </w:r>
  </w:p>
  <w:p w14:paraId="668F4CC6" w14:textId="77777777" w:rsidR="00F017B9" w:rsidRDefault="00F017B9" w:rsidP="00323476">
    <w:pPr>
      <w:pStyle w:val="Topptekst"/>
      <w:tabs>
        <w:tab w:val="clear" w:pos="8901"/>
        <w:tab w:val="right" w:pos="8917"/>
      </w:tabs>
    </w:pPr>
  </w:p>
  <w:p w14:paraId="228139E6" w14:textId="77777777" w:rsidR="00F017B9" w:rsidRDefault="00F017B9" w:rsidP="00BB63F8">
    <w:pPr>
      <w:pStyle w:val="Topptekst"/>
      <w:tabs>
        <w:tab w:val="clear" w:pos="8901"/>
        <w:tab w:val="right" w:pos="8917"/>
      </w:tabs>
      <w:spacing w:line="180" w:lineRule="atLeast"/>
      <w:ind w:firstLine="1304"/>
    </w:pPr>
  </w:p>
  <w:p w14:paraId="5296EA98" w14:textId="77777777" w:rsidR="00F017B9" w:rsidRPr="000C5F1B" w:rsidRDefault="00F017B9" w:rsidP="00323476">
    <w:pPr>
      <w:pStyle w:val="Topptekst"/>
      <w:tabs>
        <w:tab w:val="clear" w:pos="8901"/>
        <w:tab w:val="right" w:pos="8917"/>
      </w:tabs>
      <w:spacing w:line="110" w:lineRule="exact"/>
    </w:pPr>
  </w:p>
  <w:p w14:paraId="02B2B259" w14:textId="77777777" w:rsidR="00F017B9" w:rsidRPr="009B1501" w:rsidRDefault="00F017B9" w:rsidP="00323476">
    <w:pPr>
      <w:pStyle w:val="Topptekst"/>
      <w:tabs>
        <w:tab w:val="clear" w:pos="8901"/>
        <w:tab w:val="right" w:pos="8917"/>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97278" w14:textId="77777777" w:rsidR="00F017B9" w:rsidRDefault="00F017B9" w:rsidP="005F4E2F">
    <w:pPr>
      <w:pStyle w:val="Topptekst"/>
      <w:spacing w:line="310" w:lineRule="atLeast"/>
    </w:pPr>
  </w:p>
  <w:p w14:paraId="64C9413B" w14:textId="265D96B0" w:rsidR="00F017B9" w:rsidRDefault="00F017B9" w:rsidP="005F4E2F">
    <w:pPr>
      <w:pStyle w:val="Topptekst"/>
      <w:tabs>
        <w:tab w:val="clear" w:pos="8901"/>
        <w:tab w:val="right" w:pos="8903"/>
      </w:tabs>
    </w:pPr>
    <w:r>
      <w:fldChar w:fldCharType="begin"/>
    </w:r>
    <w:r>
      <w:instrText xml:space="preserve"> STYLEREF  "Normal - Frontpage Heading 2"</w:instrText>
    </w:r>
    <w:r>
      <w:fldChar w:fldCharType="separate"/>
    </w:r>
    <w:r>
      <w:rPr>
        <w:noProof/>
      </w:rPr>
      <w:t>Planprogram</w:t>
    </w:r>
    <w:r>
      <w:fldChar w:fldCharType="end"/>
    </w:r>
    <w:r>
      <w:tab/>
    </w:r>
    <w:r>
      <w:rPr>
        <w:rStyle w:val="Sidetall"/>
      </w:rPr>
      <w:fldChar w:fldCharType="begin"/>
    </w:r>
    <w:r>
      <w:rPr>
        <w:rStyle w:val="Sidetall"/>
      </w:rPr>
      <w:instrText>PAGE</w:instrText>
    </w:r>
    <w:r>
      <w:rPr>
        <w:rStyle w:val="Sidetall"/>
      </w:rPr>
      <w:fldChar w:fldCharType="separate"/>
    </w:r>
    <w:r>
      <w:rPr>
        <w:rStyle w:val="Sidetall"/>
        <w:noProof/>
      </w:rPr>
      <w:t>23</w:t>
    </w:r>
    <w:r>
      <w:rPr>
        <w:rStyle w:val="Sidetall"/>
      </w:rPr>
      <w:fldChar w:fldCharType="end"/>
    </w:r>
  </w:p>
  <w:p w14:paraId="17D853E5" w14:textId="77777777" w:rsidR="00F017B9" w:rsidRDefault="00F017B9" w:rsidP="005B43D0">
    <w:pPr>
      <w:pStyle w:val="Topptekst"/>
      <w:spacing w:line="120" w:lineRule="atLeast"/>
    </w:pPr>
  </w:p>
  <w:p w14:paraId="61173B67" w14:textId="77777777" w:rsidR="00F017B9" w:rsidRDefault="00F017B9" w:rsidP="005B43D0">
    <w:pPr>
      <w:pStyle w:val="Topptekst"/>
      <w:spacing w:line="120" w:lineRule="atLeast"/>
    </w:pPr>
  </w:p>
  <w:p w14:paraId="534EB5A2" w14:textId="77777777" w:rsidR="00F017B9" w:rsidRDefault="00F017B9" w:rsidP="005B43D0">
    <w:pPr>
      <w:pStyle w:val="Topptekst"/>
      <w:spacing w:line="120" w:lineRule="atLeast"/>
    </w:pPr>
  </w:p>
  <w:p w14:paraId="0D9AF22E" w14:textId="77777777" w:rsidR="00F017B9" w:rsidRDefault="00F017B9" w:rsidP="005B43D0">
    <w:pPr>
      <w:pStyle w:val="Topptekst"/>
      <w:spacing w:line="120" w:lineRule="atLeast"/>
    </w:pPr>
  </w:p>
  <w:p w14:paraId="0C497886" w14:textId="77777777" w:rsidR="00F017B9" w:rsidRDefault="00F017B9" w:rsidP="005B43D0">
    <w:pPr>
      <w:pStyle w:val="Topptekst"/>
      <w:spacing w:line="120" w:lineRule="atLeast"/>
    </w:pPr>
  </w:p>
  <w:p w14:paraId="79A16DCA" w14:textId="77777777" w:rsidR="00F017B9" w:rsidRDefault="00F017B9" w:rsidP="005B43D0">
    <w:pPr>
      <w:pStyle w:val="Topptekst"/>
      <w:spacing w:line="120" w:lineRule="atLeast"/>
    </w:pPr>
  </w:p>
  <w:p w14:paraId="40FDD8AB" w14:textId="77777777" w:rsidR="00F017B9" w:rsidRDefault="00F017B9" w:rsidP="005B43D0">
    <w:pPr>
      <w:pStyle w:val="Topptekst"/>
      <w:spacing w:line="120" w:lineRule="atLeast"/>
    </w:pPr>
  </w:p>
  <w:p w14:paraId="656DDC61" w14:textId="77777777" w:rsidR="00F017B9" w:rsidRDefault="00F017B9" w:rsidP="005B43D0">
    <w:pPr>
      <w:pStyle w:val="Topptekst"/>
      <w:spacing w:line="120" w:lineRule="atLeast"/>
    </w:pPr>
  </w:p>
  <w:p w14:paraId="42AC6149" w14:textId="77777777" w:rsidR="00F017B9" w:rsidRDefault="00F017B9" w:rsidP="005B43D0">
    <w:pPr>
      <w:pStyle w:val="Topptekst"/>
      <w:spacing w:line="120" w:lineRule="atLeast"/>
    </w:pPr>
  </w:p>
  <w:p w14:paraId="6A1D0482" w14:textId="77777777" w:rsidR="00F017B9" w:rsidRDefault="00F017B9" w:rsidP="005B43D0">
    <w:pPr>
      <w:pStyle w:val="Topptekst"/>
      <w:spacing w:line="120" w:lineRule="atLeast"/>
    </w:pPr>
  </w:p>
  <w:p w14:paraId="7642EB01" w14:textId="77777777" w:rsidR="00F017B9" w:rsidRDefault="00F017B9" w:rsidP="005F4E2F">
    <w:pPr>
      <w:pStyle w:val="Topptekst"/>
      <w:spacing w:line="120" w:lineRule="atLeast"/>
    </w:pPr>
  </w:p>
  <w:p w14:paraId="003E8844" w14:textId="77777777" w:rsidR="00F017B9" w:rsidRDefault="00F017B9" w:rsidP="005B43D0">
    <w:pPr>
      <w:pStyle w:val="Topptekst"/>
      <w:spacing w:line="120" w:lineRule="atLeast"/>
    </w:pPr>
  </w:p>
  <w:p w14:paraId="79FE58C3" w14:textId="77777777" w:rsidR="00F017B9" w:rsidRDefault="00F017B9" w:rsidP="005B43D0">
    <w:pPr>
      <w:pStyle w:val="Topptekst"/>
      <w:spacing w:line="120" w:lineRule="atLeast"/>
    </w:pPr>
  </w:p>
  <w:p w14:paraId="2DA03CA9" w14:textId="77777777" w:rsidR="00F017B9" w:rsidRDefault="00F017B9" w:rsidP="005B43D0">
    <w:pPr>
      <w:pStyle w:val="Topptekst"/>
      <w:spacing w:line="120" w:lineRule="atLeast"/>
    </w:pPr>
  </w:p>
  <w:p w14:paraId="7743DF01" w14:textId="77777777" w:rsidR="00F017B9" w:rsidRDefault="00F017B9" w:rsidP="005B43D0">
    <w:pPr>
      <w:pStyle w:val="Topptekst"/>
      <w:spacing w:line="120" w:lineRule="atLeast"/>
    </w:pPr>
  </w:p>
  <w:p w14:paraId="01CF31BD" w14:textId="77777777" w:rsidR="00F017B9" w:rsidRDefault="00F017B9" w:rsidP="005B43D0">
    <w:pPr>
      <w:pStyle w:val="Topptekst"/>
      <w:spacing w:line="120" w:lineRule="atLeast"/>
    </w:pPr>
  </w:p>
  <w:p w14:paraId="04B3C341" w14:textId="77777777" w:rsidR="00F017B9" w:rsidRDefault="00F017B9" w:rsidP="005B43D0">
    <w:pPr>
      <w:pStyle w:val="Topptekst"/>
      <w:spacing w:line="120" w:lineRule="atLeast"/>
    </w:pPr>
  </w:p>
  <w:p w14:paraId="7F5652CD" w14:textId="77777777" w:rsidR="00F017B9" w:rsidRDefault="00F017B9" w:rsidP="005B43D0">
    <w:pPr>
      <w:pStyle w:val="Topptekst"/>
      <w:spacing w:line="120" w:lineRule="atLeast"/>
    </w:pPr>
  </w:p>
  <w:p w14:paraId="2DB39087" w14:textId="77777777" w:rsidR="00F017B9" w:rsidRDefault="00F017B9" w:rsidP="005B43D0">
    <w:pPr>
      <w:pStyle w:val="Topptekst"/>
      <w:spacing w:line="120" w:lineRule="atLeast"/>
    </w:pPr>
  </w:p>
  <w:p w14:paraId="5CBC64BB" w14:textId="77777777" w:rsidR="00F017B9" w:rsidRDefault="00F017B9" w:rsidP="005B43D0">
    <w:pPr>
      <w:pStyle w:val="Topptekst"/>
      <w:spacing w:line="120" w:lineRule="atLeast"/>
    </w:pPr>
  </w:p>
  <w:p w14:paraId="42714408" w14:textId="77777777" w:rsidR="00F017B9" w:rsidRDefault="00F017B9" w:rsidP="005B43D0">
    <w:pPr>
      <w:pStyle w:val="Topptekst"/>
      <w:spacing w:line="120" w:lineRule="atLeast"/>
    </w:pPr>
  </w:p>
  <w:p w14:paraId="0E4BC88B" w14:textId="77777777" w:rsidR="00F017B9" w:rsidRDefault="00F017B9" w:rsidP="005B43D0">
    <w:pPr>
      <w:pStyle w:val="Topptekst"/>
      <w:spacing w:line="120" w:lineRule="atLeast"/>
    </w:pPr>
  </w:p>
  <w:p w14:paraId="0C59239D" w14:textId="77777777" w:rsidR="00F017B9" w:rsidRDefault="00F017B9" w:rsidP="005B43D0">
    <w:pPr>
      <w:pStyle w:val="Topptekst"/>
      <w:spacing w:line="120" w:lineRule="atLeast"/>
    </w:pPr>
  </w:p>
  <w:p w14:paraId="52B7EA78" w14:textId="77777777" w:rsidR="00F017B9" w:rsidRDefault="00F017B9" w:rsidP="005B43D0">
    <w:pPr>
      <w:pStyle w:val="Topptekst"/>
      <w:spacing w:line="120" w:lineRule="atLeast"/>
    </w:pPr>
  </w:p>
  <w:p w14:paraId="74AACC6A" w14:textId="77777777" w:rsidR="00F017B9" w:rsidRDefault="00F017B9" w:rsidP="005B43D0">
    <w:pPr>
      <w:pStyle w:val="Topptekst"/>
      <w:spacing w:line="190" w:lineRule="atLeast"/>
    </w:pPr>
  </w:p>
  <w:p w14:paraId="57710202" w14:textId="77777777" w:rsidR="00F017B9" w:rsidRPr="005B43D0" w:rsidRDefault="00F017B9" w:rsidP="005B43D0">
    <w:pPr>
      <w:pStyle w:val="Topptekst"/>
    </w:pPr>
    <w:r>
      <w:rPr>
        <w:noProof/>
        <w:lang w:eastAsia="nb-NO"/>
      </w:rPr>
      <mc:AlternateContent>
        <mc:Choice Requires="wps">
          <w:drawing>
            <wp:anchor distT="0" distB="0" distL="114300" distR="114300" simplePos="0" relativeHeight="251658244" behindDoc="0" locked="0" layoutInCell="1" allowOverlap="1" wp14:anchorId="15F6ED99" wp14:editId="3D05C9DE">
              <wp:simplePos x="0" y="0"/>
              <wp:positionH relativeFrom="column">
                <wp:posOffset>-395605</wp:posOffset>
              </wp:positionH>
              <wp:positionV relativeFrom="page">
                <wp:posOffset>3240405</wp:posOffset>
              </wp:positionV>
              <wp:extent cx="6789420" cy="0"/>
              <wp:effectExtent l="13970" t="11430" r="6985" b="7620"/>
              <wp:wrapNone/>
              <wp:docPr id="3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BD2B03" id="_x0000_t32" coordsize="21600,21600" o:spt="32" o:oned="t" path="m,l21600,21600e" filled="f">
              <v:path arrowok="t" fillok="f" o:connecttype="none"/>
              <o:lock v:ext="edit" shapetype="t"/>
            </v:shapetype>
            <v:shape id="AutoShape 100" o:spid="_x0000_s1026" type="#_x0000_t32" style="position:absolute;margin-left:-31.15pt;margin-top:255.15pt;width:534.6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Zg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&#1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064186"/>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9" w15:restartNumberingAfterBreak="0">
    <w:nsid w:val="02C744FA"/>
    <w:multiLevelType w:val="hybridMultilevel"/>
    <w:tmpl w:val="C71E699C"/>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03655C9B"/>
    <w:multiLevelType w:val="multilevel"/>
    <w:tmpl w:val="676285D6"/>
    <w:lvl w:ilvl="0">
      <w:start w:val="1"/>
      <w:numFmt w:val="bullet"/>
      <w:pStyle w:val="Punktliste"/>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1" w15:restartNumberingAfterBreak="0">
    <w:nsid w:val="061B7022"/>
    <w:multiLevelType w:val="multilevel"/>
    <w:tmpl w:val="1A405F70"/>
    <w:lvl w:ilvl="0">
      <w:start w:val="1"/>
      <w:numFmt w:val="decimal"/>
      <w:pStyle w:val="Nummerertliste"/>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2" w15:restartNumberingAfterBreak="0">
    <w:nsid w:val="063F4795"/>
    <w:multiLevelType w:val="hybridMultilevel"/>
    <w:tmpl w:val="81F63DD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E522238"/>
    <w:multiLevelType w:val="hybridMultilevel"/>
    <w:tmpl w:val="13B21A3E"/>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0DC6EED"/>
    <w:multiLevelType w:val="hybridMultilevel"/>
    <w:tmpl w:val="60F06E1C"/>
    <w:lvl w:ilvl="0" w:tplc="90EC10FC">
      <w:start w:val="1"/>
      <w:numFmt w:val="decimal"/>
      <w:lvlText w:val="%1."/>
      <w:lvlJc w:val="left"/>
      <w:pPr>
        <w:ind w:left="720" w:hanging="360"/>
      </w:pPr>
      <w:rPr>
        <w:rFonts w:hint="default"/>
        <w:i w:val="0"/>
        <w:iCs w:val="0"/>
      </w:rPr>
    </w:lvl>
    <w:lvl w:ilvl="1" w:tplc="3F2E4266">
      <w:start w:val="1"/>
      <w:numFmt w:val="lowerLetter"/>
      <w:lvlText w:val="%2."/>
      <w:lvlJc w:val="left"/>
      <w:pPr>
        <w:ind w:left="1440" w:hanging="360"/>
      </w:pPr>
      <w:rPr>
        <w:i/>
        <w:iCs/>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17915195"/>
    <w:multiLevelType w:val="hybridMultilevel"/>
    <w:tmpl w:val="FCC2635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185942F9"/>
    <w:multiLevelType w:val="hybridMultilevel"/>
    <w:tmpl w:val="0C6A78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19A62599"/>
    <w:multiLevelType w:val="hybridMultilevel"/>
    <w:tmpl w:val="A78A092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B0F3DB0"/>
    <w:multiLevelType w:val="multilevel"/>
    <w:tmpl w:val="D6A2A830"/>
    <w:styleLink w:val="Headings"/>
    <w:lvl w:ilvl="0">
      <w:start w:val="1"/>
      <w:numFmt w:val="decimal"/>
      <w:pStyle w:val="Overskrift1"/>
      <w:lvlText w:val="%1."/>
      <w:lvlJc w:val="left"/>
      <w:pPr>
        <w:ind w:left="357" w:hanging="357"/>
      </w:pPr>
      <w:rPr>
        <w:rFonts w:hint="default"/>
      </w:rPr>
    </w:lvl>
    <w:lvl w:ilvl="1">
      <w:start w:val="1"/>
      <w:numFmt w:val="decimal"/>
      <w:pStyle w:val="Overskrift2"/>
      <w:lvlText w:val="%1.%2"/>
      <w:lvlJc w:val="left"/>
      <w:pPr>
        <w:ind w:left="357" w:hanging="357"/>
      </w:pPr>
      <w:rPr>
        <w:rFonts w:hint="default"/>
      </w:rPr>
    </w:lvl>
    <w:lvl w:ilvl="2">
      <w:start w:val="1"/>
      <w:numFmt w:val="decimal"/>
      <w:pStyle w:val="Overskrift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27103D60"/>
    <w:multiLevelType w:val="hybridMultilevel"/>
    <w:tmpl w:val="5ABEA67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283E1BEA"/>
    <w:multiLevelType w:val="hybridMultilevel"/>
    <w:tmpl w:val="BACC99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29AA0998"/>
    <w:multiLevelType w:val="hybridMultilevel"/>
    <w:tmpl w:val="CB54D0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C3A6DBC"/>
    <w:multiLevelType w:val="hybridMultilevel"/>
    <w:tmpl w:val="E8F6D2E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CB4004EC">
      <w:numFmt w:val="bullet"/>
      <w:lvlText w:val="-"/>
      <w:lvlJc w:val="left"/>
      <w:pPr>
        <w:ind w:left="1800" w:hanging="360"/>
      </w:pPr>
      <w:rPr>
        <w:rFonts w:ascii="Verdana" w:eastAsia="Times New Roman" w:hAnsi="Verdana" w:cs="Times New Roman"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2EA479AB"/>
    <w:multiLevelType w:val="hybridMultilevel"/>
    <w:tmpl w:val="6E6483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3115170"/>
    <w:multiLevelType w:val="multilevel"/>
    <w:tmpl w:val="D13A3FDE"/>
    <w:lvl w:ilvl="0">
      <w:start w:val="1"/>
      <w:numFmt w:val="decimal"/>
      <w:pStyle w:val="H1-NOTTOC"/>
      <w:lvlText w:val="%1."/>
      <w:lvlJc w:val="left"/>
      <w:pPr>
        <w:ind w:left="0" w:hanging="624"/>
      </w:pPr>
      <w:rPr>
        <w:rFonts w:hint="default"/>
        <w:b/>
        <w:i w:val="0"/>
        <w:color w:val="009DE0"/>
        <w:sz w:val="28"/>
      </w:rPr>
    </w:lvl>
    <w:lvl w:ilvl="1">
      <w:start w:val="1"/>
      <w:numFmt w:val="decimal"/>
      <w:pStyle w:val="H2-NOTTOC"/>
      <w:lvlText w:val="%1.%2"/>
      <w:lvlJc w:val="left"/>
      <w:pPr>
        <w:tabs>
          <w:tab w:val="num" w:pos="454"/>
        </w:tabs>
        <w:ind w:left="0"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pStyle w:val="H4-NOTTOC"/>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27" w15:restartNumberingAfterBreak="0">
    <w:nsid w:val="335E6D6E"/>
    <w:multiLevelType w:val="hybridMultilevel"/>
    <w:tmpl w:val="BD84237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3C705A0"/>
    <w:multiLevelType w:val="hybridMultilevel"/>
    <w:tmpl w:val="E674840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C8618D8"/>
    <w:multiLevelType w:val="multilevel"/>
    <w:tmpl w:val="47760A8E"/>
    <w:name w:val="Document Headings"/>
    <w:lvl w:ilvl="0">
      <w:start w:val="1"/>
      <w:numFmt w:val="decimal"/>
      <w:lvlText w:val="%1."/>
      <w:lvlJc w:val="left"/>
      <w:pPr>
        <w:ind w:left="0" w:hanging="624"/>
      </w:pPr>
      <w:rPr>
        <w:rFonts w:hint="default"/>
        <w:b/>
        <w:i w:val="0"/>
        <w:color w:val="009DE0"/>
        <w:sz w:val="28"/>
      </w:rPr>
    </w:lvl>
    <w:lvl w:ilvl="1">
      <w:start w:val="1"/>
      <w:numFmt w:val="decimal"/>
      <w:lvlRestart w:val="0"/>
      <w:lvlText w:val="%1.%2"/>
      <w:lvlJc w:val="left"/>
      <w:pPr>
        <w:tabs>
          <w:tab w:val="num" w:pos="454"/>
        </w:tabs>
        <w:ind w:left="0" w:hanging="624"/>
      </w:pPr>
      <w:rPr>
        <w:rFonts w:ascii="Verdana" w:hAnsi="Verdana" w:hint="default"/>
        <w:b/>
        <w:i w:val="0"/>
        <w:color w:val="000000"/>
        <w:sz w:val="18"/>
      </w:rPr>
    </w:lvl>
    <w:lvl w:ilvl="2">
      <w:start w:val="1"/>
      <w:numFmt w:val="decimal"/>
      <w:lvlRestart w:val="0"/>
      <w:lvlText w:val="%1.%2.%3"/>
      <w:lvlJc w:val="right"/>
      <w:pPr>
        <w:tabs>
          <w:tab w:val="num" w:pos="0"/>
        </w:tabs>
        <w:ind w:left="0" w:hanging="624"/>
      </w:pPr>
      <w:rPr>
        <w:rFonts w:ascii="Verdana" w:hAnsi="Verdana" w:hint="default"/>
        <w:b w:val="0"/>
        <w:i w:val="0"/>
        <w:color w:val="000000"/>
        <w:sz w:val="17"/>
      </w:rPr>
    </w:lvl>
    <w:lvl w:ilvl="3">
      <w:start w:val="1"/>
      <w:numFmt w:val="decimal"/>
      <w:lvlText w:val="%1.%2.%3.%4"/>
      <w:lvlJc w:val="righ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30" w15:restartNumberingAfterBreak="0">
    <w:nsid w:val="3DC27AC7"/>
    <w:multiLevelType w:val="hybridMultilevel"/>
    <w:tmpl w:val="C3DE9C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3EC00509"/>
    <w:multiLevelType w:val="hybridMultilevel"/>
    <w:tmpl w:val="6686A47E"/>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2" w15:restartNumberingAfterBreak="0">
    <w:nsid w:val="40AB2F4F"/>
    <w:multiLevelType w:val="hybridMultilevel"/>
    <w:tmpl w:val="D63C56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4987090D"/>
    <w:multiLevelType w:val="hybridMultilevel"/>
    <w:tmpl w:val="3F2259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04A768D"/>
    <w:multiLevelType w:val="hybridMultilevel"/>
    <w:tmpl w:val="F8B6FA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6" w15:restartNumberingAfterBreak="0">
    <w:nsid w:val="526B0BC5"/>
    <w:multiLevelType w:val="hybridMultilevel"/>
    <w:tmpl w:val="31F4EB70"/>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7" w15:restartNumberingAfterBreak="0">
    <w:nsid w:val="52A95207"/>
    <w:multiLevelType w:val="hybridMultilevel"/>
    <w:tmpl w:val="B72227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5CA4408D"/>
    <w:multiLevelType w:val="multilevel"/>
    <w:tmpl w:val="EEFAA6D2"/>
    <w:lvl w:ilvl="0">
      <w:start w:val="1"/>
      <w:numFmt w:val="decimal"/>
      <w:lvlText w:val="%1."/>
      <w:lvlJc w:val="left"/>
      <w:pPr>
        <w:ind w:left="0" w:hanging="624"/>
      </w:pPr>
      <w:rPr>
        <w:rFonts w:hint="default"/>
      </w:rPr>
    </w:lvl>
    <w:lvl w:ilvl="1">
      <w:start w:val="1"/>
      <w:numFmt w:val="decimal"/>
      <w:lvlText w:val="%1.%2"/>
      <w:lvlJc w:val="left"/>
      <w:pPr>
        <w:ind w:left="0" w:hanging="624"/>
      </w:pPr>
      <w:rPr>
        <w:rFonts w:hint="default"/>
      </w:rPr>
    </w:lvl>
    <w:lvl w:ilvl="2">
      <w:start w:val="1"/>
      <w:numFmt w:val="decimal"/>
      <w:lvlText w:val="%1.%2.%3"/>
      <w:lvlJc w:val="left"/>
      <w:pPr>
        <w:tabs>
          <w:tab w:val="num" w:pos="0"/>
        </w:tabs>
        <w:ind w:left="0" w:hanging="624"/>
      </w:pPr>
      <w:rPr>
        <w:rFonts w:hint="default"/>
      </w:rPr>
    </w:lvl>
    <w:lvl w:ilvl="3">
      <w:start w:val="1"/>
      <w:numFmt w:val="decimal"/>
      <w:pStyle w:val="Overskrift4"/>
      <w:lvlText w:val="%1.%2.%3.%4"/>
      <w:lvlJc w:val="left"/>
      <w:pPr>
        <w:tabs>
          <w:tab w:val="num" w:pos="170"/>
        </w:tabs>
        <w:ind w:left="170" w:hanging="794"/>
      </w:pPr>
      <w:rPr>
        <w:rFonts w:hint="default"/>
      </w:rPr>
    </w:lvl>
    <w:lvl w:ilvl="4">
      <w:start w:val="1"/>
      <w:numFmt w:val="decimal"/>
      <w:pStyle w:val="Overskrift5"/>
      <w:lvlText w:val="%1.%2.%3.%4.%5"/>
      <w:lvlJc w:val="left"/>
      <w:pPr>
        <w:tabs>
          <w:tab w:val="num" w:pos="567"/>
        </w:tabs>
        <w:ind w:left="567" w:hanging="1191"/>
      </w:pPr>
      <w:rPr>
        <w:rFonts w:hint="default"/>
      </w:rPr>
    </w:lvl>
    <w:lvl w:ilvl="5">
      <w:start w:val="1"/>
      <w:numFmt w:val="decimal"/>
      <w:pStyle w:val="Overskrift6"/>
      <w:lvlText w:val="%1.%2.%3.%4.%5.%6"/>
      <w:lvlJc w:val="left"/>
      <w:pPr>
        <w:tabs>
          <w:tab w:val="num" w:pos="737"/>
        </w:tabs>
        <w:ind w:left="737" w:hanging="1361"/>
      </w:pPr>
      <w:rPr>
        <w:rFonts w:hint="default"/>
      </w:rPr>
    </w:lvl>
    <w:lvl w:ilvl="6">
      <w:start w:val="1"/>
      <w:numFmt w:val="decimal"/>
      <w:pStyle w:val="Overskrift7"/>
      <w:lvlText w:val="%1.%2.%3.%4.%5.%6.%7"/>
      <w:lvlJc w:val="left"/>
      <w:pPr>
        <w:tabs>
          <w:tab w:val="num" w:pos="851"/>
        </w:tabs>
        <w:ind w:left="851" w:hanging="1475"/>
      </w:pPr>
      <w:rPr>
        <w:rFonts w:hint="default"/>
      </w:rPr>
    </w:lvl>
    <w:lvl w:ilvl="7">
      <w:start w:val="1"/>
      <w:numFmt w:val="decimal"/>
      <w:pStyle w:val="Overskrift8"/>
      <w:lvlText w:val="%1.%2.%3.%4.%5.%6.%7.%8"/>
      <w:lvlJc w:val="left"/>
      <w:pPr>
        <w:tabs>
          <w:tab w:val="num" w:pos="1021"/>
        </w:tabs>
        <w:ind w:left="1021" w:hanging="1645"/>
      </w:pPr>
      <w:rPr>
        <w:rFonts w:hint="default"/>
      </w:rPr>
    </w:lvl>
    <w:lvl w:ilvl="8">
      <w:start w:val="1"/>
      <w:numFmt w:val="decimal"/>
      <w:pStyle w:val="Overskrift9"/>
      <w:lvlText w:val="%1.%2.%3.%4.%5.%6.%7.%8.%9"/>
      <w:lvlJc w:val="left"/>
      <w:pPr>
        <w:tabs>
          <w:tab w:val="num" w:pos="1134"/>
        </w:tabs>
        <w:ind w:left="1134" w:hanging="1758"/>
      </w:pPr>
      <w:rPr>
        <w:rFonts w:hint="default"/>
      </w:rPr>
    </w:lvl>
  </w:abstractNum>
  <w:abstractNum w:abstractNumId="39" w15:restartNumberingAfterBreak="0">
    <w:nsid w:val="5DB24217"/>
    <w:multiLevelType w:val="hybridMultilevel"/>
    <w:tmpl w:val="07DCC8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11C2CBF"/>
    <w:multiLevelType w:val="hybridMultilevel"/>
    <w:tmpl w:val="1066955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1"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42" w15:restartNumberingAfterBreak="0">
    <w:nsid w:val="6DF776F2"/>
    <w:multiLevelType w:val="hybridMultilevel"/>
    <w:tmpl w:val="A82AC4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6D51A28"/>
    <w:multiLevelType w:val="hybridMultilevel"/>
    <w:tmpl w:val="2C2024A4"/>
    <w:lvl w:ilvl="0" w:tplc="209077E2">
      <w:start w:val="1"/>
      <w:numFmt w:val="decimal"/>
      <w:lvlText w:val="%1."/>
      <w:lvlJc w:val="left"/>
      <w:pPr>
        <w:ind w:left="720" w:hanging="360"/>
      </w:pPr>
      <w:rPr>
        <w:rFonts w:hint="default"/>
        <w:i w:val="0"/>
        <w:i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74F5D7D"/>
    <w:multiLevelType w:val="hybridMultilevel"/>
    <w:tmpl w:val="EF9AAEC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78CD1574"/>
    <w:multiLevelType w:val="hybridMultilevel"/>
    <w:tmpl w:val="14845A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7ADB7DFF"/>
    <w:multiLevelType w:val="hybridMultilevel"/>
    <w:tmpl w:val="5ABEA67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7B8B5EEF"/>
    <w:multiLevelType w:val="hybridMultilevel"/>
    <w:tmpl w:val="7A56DB4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F9D7A81"/>
    <w:multiLevelType w:val="multilevel"/>
    <w:tmpl w:val="04060023"/>
    <w:styleLink w:val="Artikkelavsnitt"/>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0"/>
  </w:num>
  <w:num w:numId="10">
    <w:abstractNumId w:val="13"/>
  </w:num>
  <w:num w:numId="11">
    <w:abstractNumId w:val="48"/>
  </w:num>
  <w:num w:numId="12">
    <w:abstractNumId w:val="8"/>
  </w:num>
  <w:num w:numId="13">
    <w:abstractNumId w:val="35"/>
  </w:num>
  <w:num w:numId="14">
    <w:abstractNumId w:val="26"/>
  </w:num>
  <w:num w:numId="15">
    <w:abstractNumId w:val="38"/>
  </w:num>
  <w:num w:numId="16">
    <w:abstractNumId w:val="41"/>
  </w:num>
  <w:num w:numId="17">
    <w:abstractNumId w:val="10"/>
  </w:num>
  <w:num w:numId="18">
    <w:abstractNumId w:val="11"/>
  </w:num>
  <w:num w:numId="19">
    <w:abstractNumId w:val="24"/>
  </w:num>
  <w:num w:numId="20">
    <w:abstractNumId w:val="36"/>
  </w:num>
  <w:num w:numId="21">
    <w:abstractNumId w:val="9"/>
  </w:num>
  <w:num w:numId="22">
    <w:abstractNumId w:val="47"/>
  </w:num>
  <w:num w:numId="23">
    <w:abstractNumId w:val="27"/>
  </w:num>
  <w:num w:numId="24">
    <w:abstractNumId w:val="31"/>
  </w:num>
  <w:num w:numId="25">
    <w:abstractNumId w:val="19"/>
  </w:num>
  <w:num w:numId="26">
    <w:abstractNumId w:val="14"/>
  </w:num>
  <w:num w:numId="27">
    <w:abstractNumId w:val="18"/>
  </w:num>
  <w:num w:numId="28">
    <w:abstractNumId w:val="28"/>
  </w:num>
  <w:num w:numId="29">
    <w:abstractNumId w:val="40"/>
  </w:num>
  <w:num w:numId="30">
    <w:abstractNumId w:val="15"/>
  </w:num>
  <w:num w:numId="31">
    <w:abstractNumId w:val="43"/>
  </w:num>
  <w:num w:numId="32">
    <w:abstractNumId w:val="23"/>
  </w:num>
  <w:num w:numId="33">
    <w:abstractNumId w:val="32"/>
  </w:num>
  <w:num w:numId="34">
    <w:abstractNumId w:val="30"/>
  </w:num>
  <w:num w:numId="35">
    <w:abstractNumId w:val="45"/>
  </w:num>
  <w:num w:numId="36">
    <w:abstractNumId w:val="16"/>
  </w:num>
  <w:num w:numId="37">
    <w:abstractNumId w:val="12"/>
  </w:num>
  <w:num w:numId="38">
    <w:abstractNumId w:val="17"/>
  </w:num>
  <w:num w:numId="39">
    <w:abstractNumId w:val="46"/>
  </w:num>
  <w:num w:numId="40">
    <w:abstractNumId w:val="21"/>
  </w:num>
  <w:num w:numId="41">
    <w:abstractNumId w:val="42"/>
  </w:num>
  <w:num w:numId="42">
    <w:abstractNumId w:val="37"/>
  </w:num>
  <w:num w:numId="43">
    <w:abstractNumId w:val="44"/>
  </w:num>
  <w:num w:numId="44">
    <w:abstractNumId w:val="39"/>
  </w:num>
  <w:num w:numId="45">
    <w:abstractNumId w:val="25"/>
  </w:num>
  <w:num w:numId="46">
    <w:abstractNumId w:val="34"/>
  </w:num>
  <w:num w:numId="47">
    <w:abstractNumId w:val="33"/>
  </w:num>
  <w:num w:numId="4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304"/>
  <w:hyphenationZone w:val="140"/>
  <w:doNotHyphenateCaps/>
  <w:drawingGridHorizontalSpacing w:val="90"/>
  <w:displayHorizontalDrawingGridEvery w:val="2"/>
  <w:characterSpacingControl w:val="doNotCompress"/>
  <w:hdrShapeDefaults>
    <o:shapedefaults v:ext="edit" spidmax="40961">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585"/>
    <w:rsid w:val="0001055B"/>
    <w:rsid w:val="00010758"/>
    <w:rsid w:val="0001186D"/>
    <w:rsid w:val="0001198D"/>
    <w:rsid w:val="000131DF"/>
    <w:rsid w:val="00016A72"/>
    <w:rsid w:val="000171DA"/>
    <w:rsid w:val="0002101F"/>
    <w:rsid w:val="0002384A"/>
    <w:rsid w:val="000238F7"/>
    <w:rsid w:val="00024055"/>
    <w:rsid w:val="00024418"/>
    <w:rsid w:val="000253D0"/>
    <w:rsid w:val="00027798"/>
    <w:rsid w:val="00030825"/>
    <w:rsid w:val="000310D8"/>
    <w:rsid w:val="00033AC3"/>
    <w:rsid w:val="00033AC7"/>
    <w:rsid w:val="00034317"/>
    <w:rsid w:val="000406DB"/>
    <w:rsid w:val="00040889"/>
    <w:rsid w:val="00041943"/>
    <w:rsid w:val="0004319C"/>
    <w:rsid w:val="00043556"/>
    <w:rsid w:val="00043CCC"/>
    <w:rsid w:val="00043ED4"/>
    <w:rsid w:val="0004418D"/>
    <w:rsid w:val="00044524"/>
    <w:rsid w:val="00044984"/>
    <w:rsid w:val="00045689"/>
    <w:rsid w:val="00047722"/>
    <w:rsid w:val="00050112"/>
    <w:rsid w:val="00050624"/>
    <w:rsid w:val="00050EAC"/>
    <w:rsid w:val="000517F6"/>
    <w:rsid w:val="00052D69"/>
    <w:rsid w:val="00053028"/>
    <w:rsid w:val="00054410"/>
    <w:rsid w:val="000555E1"/>
    <w:rsid w:val="000561E5"/>
    <w:rsid w:val="00063AFA"/>
    <w:rsid w:val="00065712"/>
    <w:rsid w:val="000658E2"/>
    <w:rsid w:val="00065C76"/>
    <w:rsid w:val="00067083"/>
    <w:rsid w:val="00067A2C"/>
    <w:rsid w:val="000701EF"/>
    <w:rsid w:val="00071247"/>
    <w:rsid w:val="00073337"/>
    <w:rsid w:val="00073BFF"/>
    <w:rsid w:val="00074677"/>
    <w:rsid w:val="000753D7"/>
    <w:rsid w:val="00075EC2"/>
    <w:rsid w:val="00076640"/>
    <w:rsid w:val="00076BA1"/>
    <w:rsid w:val="000771CA"/>
    <w:rsid w:val="000809D2"/>
    <w:rsid w:val="000826C7"/>
    <w:rsid w:val="00084828"/>
    <w:rsid w:val="00084CA5"/>
    <w:rsid w:val="00085242"/>
    <w:rsid w:val="00085D94"/>
    <w:rsid w:val="00086024"/>
    <w:rsid w:val="00086256"/>
    <w:rsid w:val="0009030A"/>
    <w:rsid w:val="000933AA"/>
    <w:rsid w:val="000937C9"/>
    <w:rsid w:val="00094A95"/>
    <w:rsid w:val="00095EC9"/>
    <w:rsid w:val="000A04E7"/>
    <w:rsid w:val="000A08FC"/>
    <w:rsid w:val="000A0A78"/>
    <w:rsid w:val="000A21EB"/>
    <w:rsid w:val="000A2E7E"/>
    <w:rsid w:val="000A31DF"/>
    <w:rsid w:val="000A765C"/>
    <w:rsid w:val="000A7EB2"/>
    <w:rsid w:val="000B0048"/>
    <w:rsid w:val="000B25BC"/>
    <w:rsid w:val="000B2A20"/>
    <w:rsid w:val="000B3589"/>
    <w:rsid w:val="000B3683"/>
    <w:rsid w:val="000B3831"/>
    <w:rsid w:val="000B5D5C"/>
    <w:rsid w:val="000B67E3"/>
    <w:rsid w:val="000B6AC3"/>
    <w:rsid w:val="000B6E78"/>
    <w:rsid w:val="000B7BA9"/>
    <w:rsid w:val="000C0330"/>
    <w:rsid w:val="000C033C"/>
    <w:rsid w:val="000C3DB3"/>
    <w:rsid w:val="000C43B8"/>
    <w:rsid w:val="000C446D"/>
    <w:rsid w:val="000C5850"/>
    <w:rsid w:val="000C5E91"/>
    <w:rsid w:val="000C5F1B"/>
    <w:rsid w:val="000D0E14"/>
    <w:rsid w:val="000D50C0"/>
    <w:rsid w:val="000E24E5"/>
    <w:rsid w:val="000E3A50"/>
    <w:rsid w:val="000E6F13"/>
    <w:rsid w:val="000E7B7A"/>
    <w:rsid w:val="000F0309"/>
    <w:rsid w:val="000F513C"/>
    <w:rsid w:val="000F6093"/>
    <w:rsid w:val="000F7246"/>
    <w:rsid w:val="00100852"/>
    <w:rsid w:val="00100C7D"/>
    <w:rsid w:val="001013B1"/>
    <w:rsid w:val="00101596"/>
    <w:rsid w:val="001041DC"/>
    <w:rsid w:val="00105AB7"/>
    <w:rsid w:val="00106F2C"/>
    <w:rsid w:val="00113C6B"/>
    <w:rsid w:val="00115D6D"/>
    <w:rsid w:val="001168E7"/>
    <w:rsid w:val="00117035"/>
    <w:rsid w:val="00117648"/>
    <w:rsid w:val="00117739"/>
    <w:rsid w:val="00121C01"/>
    <w:rsid w:val="00123053"/>
    <w:rsid w:val="001253D0"/>
    <w:rsid w:val="00125F9A"/>
    <w:rsid w:val="00126165"/>
    <w:rsid w:val="001269EE"/>
    <w:rsid w:val="00127039"/>
    <w:rsid w:val="001273A1"/>
    <w:rsid w:val="00127BF4"/>
    <w:rsid w:val="001321D4"/>
    <w:rsid w:val="00132585"/>
    <w:rsid w:val="00132B50"/>
    <w:rsid w:val="0013330D"/>
    <w:rsid w:val="00133865"/>
    <w:rsid w:val="00133BC5"/>
    <w:rsid w:val="001362EC"/>
    <w:rsid w:val="00136DDB"/>
    <w:rsid w:val="001370FA"/>
    <w:rsid w:val="001427BF"/>
    <w:rsid w:val="00142F57"/>
    <w:rsid w:val="0014436F"/>
    <w:rsid w:val="00146A64"/>
    <w:rsid w:val="00146D6E"/>
    <w:rsid w:val="00147843"/>
    <w:rsid w:val="001478B0"/>
    <w:rsid w:val="00151B7C"/>
    <w:rsid w:val="00153791"/>
    <w:rsid w:val="00154AB5"/>
    <w:rsid w:val="00155A24"/>
    <w:rsid w:val="001561AB"/>
    <w:rsid w:val="00157732"/>
    <w:rsid w:val="00160449"/>
    <w:rsid w:val="00160562"/>
    <w:rsid w:val="00160BF6"/>
    <w:rsid w:val="00164D5A"/>
    <w:rsid w:val="00166281"/>
    <w:rsid w:val="00166967"/>
    <w:rsid w:val="0016776B"/>
    <w:rsid w:val="00174814"/>
    <w:rsid w:val="001763C4"/>
    <w:rsid w:val="001806EA"/>
    <w:rsid w:val="00180896"/>
    <w:rsid w:val="001817C2"/>
    <w:rsid w:val="00181C75"/>
    <w:rsid w:val="00181F53"/>
    <w:rsid w:val="0018417F"/>
    <w:rsid w:val="001852B3"/>
    <w:rsid w:val="0018567E"/>
    <w:rsid w:val="0018607C"/>
    <w:rsid w:val="001868FA"/>
    <w:rsid w:val="00187587"/>
    <w:rsid w:val="001877AE"/>
    <w:rsid w:val="00190776"/>
    <w:rsid w:val="001936BD"/>
    <w:rsid w:val="001942B0"/>
    <w:rsid w:val="001953AA"/>
    <w:rsid w:val="001959FD"/>
    <w:rsid w:val="001A0F1F"/>
    <w:rsid w:val="001A2C23"/>
    <w:rsid w:val="001A3417"/>
    <w:rsid w:val="001A577B"/>
    <w:rsid w:val="001A7055"/>
    <w:rsid w:val="001B17BE"/>
    <w:rsid w:val="001B288C"/>
    <w:rsid w:val="001B59E6"/>
    <w:rsid w:val="001B5B24"/>
    <w:rsid w:val="001C121F"/>
    <w:rsid w:val="001C17D4"/>
    <w:rsid w:val="001C3CEA"/>
    <w:rsid w:val="001C3E19"/>
    <w:rsid w:val="001C41C8"/>
    <w:rsid w:val="001C47BA"/>
    <w:rsid w:val="001C5179"/>
    <w:rsid w:val="001C5674"/>
    <w:rsid w:val="001C639A"/>
    <w:rsid w:val="001C7DB5"/>
    <w:rsid w:val="001D602C"/>
    <w:rsid w:val="001D69BB"/>
    <w:rsid w:val="001D6CED"/>
    <w:rsid w:val="001E2B77"/>
    <w:rsid w:val="001E3D0C"/>
    <w:rsid w:val="001E4BC7"/>
    <w:rsid w:val="001E7180"/>
    <w:rsid w:val="001E71F4"/>
    <w:rsid w:val="001E76B1"/>
    <w:rsid w:val="001F0079"/>
    <w:rsid w:val="001F2490"/>
    <w:rsid w:val="001F39F2"/>
    <w:rsid w:val="001F4C8E"/>
    <w:rsid w:val="001F5B7B"/>
    <w:rsid w:val="00200E40"/>
    <w:rsid w:val="0020116F"/>
    <w:rsid w:val="00201428"/>
    <w:rsid w:val="00203E9B"/>
    <w:rsid w:val="0020412A"/>
    <w:rsid w:val="002043FE"/>
    <w:rsid w:val="0020467E"/>
    <w:rsid w:val="002056F2"/>
    <w:rsid w:val="00205C0B"/>
    <w:rsid w:val="00206D2B"/>
    <w:rsid w:val="00206EC7"/>
    <w:rsid w:val="00212D00"/>
    <w:rsid w:val="00212E94"/>
    <w:rsid w:val="00213058"/>
    <w:rsid w:val="0021490C"/>
    <w:rsid w:val="00216A63"/>
    <w:rsid w:val="00217FCA"/>
    <w:rsid w:val="00221849"/>
    <w:rsid w:val="00221CF9"/>
    <w:rsid w:val="00226464"/>
    <w:rsid w:val="0022646F"/>
    <w:rsid w:val="00231CF2"/>
    <w:rsid w:val="0023547F"/>
    <w:rsid w:val="0023593C"/>
    <w:rsid w:val="002417E2"/>
    <w:rsid w:val="00241BE5"/>
    <w:rsid w:val="00242665"/>
    <w:rsid w:val="002434AC"/>
    <w:rsid w:val="00245AF9"/>
    <w:rsid w:val="0024761A"/>
    <w:rsid w:val="002479D9"/>
    <w:rsid w:val="00247E97"/>
    <w:rsid w:val="002519AD"/>
    <w:rsid w:val="00252C5F"/>
    <w:rsid w:val="002540B1"/>
    <w:rsid w:val="00255516"/>
    <w:rsid w:val="002561F7"/>
    <w:rsid w:val="00256600"/>
    <w:rsid w:val="002571EB"/>
    <w:rsid w:val="00257669"/>
    <w:rsid w:val="00257FAC"/>
    <w:rsid w:val="00262703"/>
    <w:rsid w:val="0026342E"/>
    <w:rsid w:val="00263944"/>
    <w:rsid w:val="0026565D"/>
    <w:rsid w:val="00266FBF"/>
    <w:rsid w:val="00267EEE"/>
    <w:rsid w:val="002707FB"/>
    <w:rsid w:val="0027208B"/>
    <w:rsid w:val="00272DF6"/>
    <w:rsid w:val="002736F0"/>
    <w:rsid w:val="0027452F"/>
    <w:rsid w:val="002768DD"/>
    <w:rsid w:val="00281D38"/>
    <w:rsid w:val="0028237F"/>
    <w:rsid w:val="00282498"/>
    <w:rsid w:val="00284B47"/>
    <w:rsid w:val="002863F1"/>
    <w:rsid w:val="0028693B"/>
    <w:rsid w:val="00290C1E"/>
    <w:rsid w:val="00290EFF"/>
    <w:rsid w:val="00291221"/>
    <w:rsid w:val="0029595A"/>
    <w:rsid w:val="00296205"/>
    <w:rsid w:val="00296F63"/>
    <w:rsid w:val="00297CD6"/>
    <w:rsid w:val="002A03BF"/>
    <w:rsid w:val="002A5989"/>
    <w:rsid w:val="002A6187"/>
    <w:rsid w:val="002A6B97"/>
    <w:rsid w:val="002A7AD4"/>
    <w:rsid w:val="002A7E8B"/>
    <w:rsid w:val="002B025A"/>
    <w:rsid w:val="002B07D7"/>
    <w:rsid w:val="002B34E8"/>
    <w:rsid w:val="002B5739"/>
    <w:rsid w:val="002B59FB"/>
    <w:rsid w:val="002B687A"/>
    <w:rsid w:val="002B6C7A"/>
    <w:rsid w:val="002B74CA"/>
    <w:rsid w:val="002B7D11"/>
    <w:rsid w:val="002C0B6F"/>
    <w:rsid w:val="002C1D27"/>
    <w:rsid w:val="002C2FC3"/>
    <w:rsid w:val="002C38B6"/>
    <w:rsid w:val="002C3F69"/>
    <w:rsid w:val="002C4097"/>
    <w:rsid w:val="002C4AE5"/>
    <w:rsid w:val="002C557A"/>
    <w:rsid w:val="002C70B8"/>
    <w:rsid w:val="002C7B85"/>
    <w:rsid w:val="002D0C36"/>
    <w:rsid w:val="002D2292"/>
    <w:rsid w:val="002D31C9"/>
    <w:rsid w:val="002D42A9"/>
    <w:rsid w:val="002D5DB6"/>
    <w:rsid w:val="002D6D83"/>
    <w:rsid w:val="002D6DA6"/>
    <w:rsid w:val="002D7BE6"/>
    <w:rsid w:val="002E035F"/>
    <w:rsid w:val="002E5104"/>
    <w:rsid w:val="002E534A"/>
    <w:rsid w:val="002F2587"/>
    <w:rsid w:val="002F3C21"/>
    <w:rsid w:val="002F50DD"/>
    <w:rsid w:val="002F563E"/>
    <w:rsid w:val="00301C3E"/>
    <w:rsid w:val="003040B9"/>
    <w:rsid w:val="00304434"/>
    <w:rsid w:val="00304D74"/>
    <w:rsid w:val="003050CD"/>
    <w:rsid w:val="003056C9"/>
    <w:rsid w:val="00306117"/>
    <w:rsid w:val="00306441"/>
    <w:rsid w:val="00310584"/>
    <w:rsid w:val="00310AD6"/>
    <w:rsid w:val="00310B98"/>
    <w:rsid w:val="00311B37"/>
    <w:rsid w:val="00312479"/>
    <w:rsid w:val="003149E3"/>
    <w:rsid w:val="00316782"/>
    <w:rsid w:val="0031729F"/>
    <w:rsid w:val="00323476"/>
    <w:rsid w:val="00324DAA"/>
    <w:rsid w:val="00325CB4"/>
    <w:rsid w:val="003262DA"/>
    <w:rsid w:val="003269F2"/>
    <w:rsid w:val="00330525"/>
    <w:rsid w:val="00330AE2"/>
    <w:rsid w:val="003314FA"/>
    <w:rsid w:val="00333088"/>
    <w:rsid w:val="0033473F"/>
    <w:rsid w:val="00336863"/>
    <w:rsid w:val="00341A9E"/>
    <w:rsid w:val="00342A82"/>
    <w:rsid w:val="0034358F"/>
    <w:rsid w:val="00345083"/>
    <w:rsid w:val="003463F1"/>
    <w:rsid w:val="00346838"/>
    <w:rsid w:val="00350166"/>
    <w:rsid w:val="0035049F"/>
    <w:rsid w:val="00350674"/>
    <w:rsid w:val="00352365"/>
    <w:rsid w:val="003535E7"/>
    <w:rsid w:val="00354020"/>
    <w:rsid w:val="003555F2"/>
    <w:rsid w:val="00356802"/>
    <w:rsid w:val="00357BC5"/>
    <w:rsid w:val="003600E7"/>
    <w:rsid w:val="00360893"/>
    <w:rsid w:val="00361FC6"/>
    <w:rsid w:val="00362DFC"/>
    <w:rsid w:val="00363730"/>
    <w:rsid w:val="00365652"/>
    <w:rsid w:val="003656D1"/>
    <w:rsid w:val="00365FF4"/>
    <w:rsid w:val="003675E4"/>
    <w:rsid w:val="00367B63"/>
    <w:rsid w:val="00367E40"/>
    <w:rsid w:val="0037008E"/>
    <w:rsid w:val="00371004"/>
    <w:rsid w:val="00375DBC"/>
    <w:rsid w:val="00380B64"/>
    <w:rsid w:val="00381733"/>
    <w:rsid w:val="00381AA5"/>
    <w:rsid w:val="00384946"/>
    <w:rsid w:val="00385375"/>
    <w:rsid w:val="0038720F"/>
    <w:rsid w:val="00387B75"/>
    <w:rsid w:val="003914EC"/>
    <w:rsid w:val="00392DBF"/>
    <w:rsid w:val="003960E9"/>
    <w:rsid w:val="003962A3"/>
    <w:rsid w:val="003966DE"/>
    <w:rsid w:val="003A046B"/>
    <w:rsid w:val="003A083F"/>
    <w:rsid w:val="003A11B3"/>
    <w:rsid w:val="003A16F8"/>
    <w:rsid w:val="003A5474"/>
    <w:rsid w:val="003B03BA"/>
    <w:rsid w:val="003B0DCD"/>
    <w:rsid w:val="003B1AED"/>
    <w:rsid w:val="003B3DD5"/>
    <w:rsid w:val="003B4830"/>
    <w:rsid w:val="003B491E"/>
    <w:rsid w:val="003B6580"/>
    <w:rsid w:val="003B6903"/>
    <w:rsid w:val="003B692D"/>
    <w:rsid w:val="003C09A7"/>
    <w:rsid w:val="003C0EF1"/>
    <w:rsid w:val="003C1390"/>
    <w:rsid w:val="003C13BA"/>
    <w:rsid w:val="003C23BD"/>
    <w:rsid w:val="003C349A"/>
    <w:rsid w:val="003C3F25"/>
    <w:rsid w:val="003C57AB"/>
    <w:rsid w:val="003C57F0"/>
    <w:rsid w:val="003C593E"/>
    <w:rsid w:val="003C5948"/>
    <w:rsid w:val="003C69FB"/>
    <w:rsid w:val="003D1A55"/>
    <w:rsid w:val="003D1CBA"/>
    <w:rsid w:val="003D2336"/>
    <w:rsid w:val="003D2614"/>
    <w:rsid w:val="003D276C"/>
    <w:rsid w:val="003D7174"/>
    <w:rsid w:val="003E0EFC"/>
    <w:rsid w:val="003E1AEF"/>
    <w:rsid w:val="003E2CFB"/>
    <w:rsid w:val="003E4599"/>
    <w:rsid w:val="003E528E"/>
    <w:rsid w:val="003F01AC"/>
    <w:rsid w:val="003F0CB1"/>
    <w:rsid w:val="003F3463"/>
    <w:rsid w:val="003F4AEC"/>
    <w:rsid w:val="003F5DC2"/>
    <w:rsid w:val="003F6D77"/>
    <w:rsid w:val="00400A94"/>
    <w:rsid w:val="00401E2E"/>
    <w:rsid w:val="00402FBB"/>
    <w:rsid w:val="00404603"/>
    <w:rsid w:val="004054B6"/>
    <w:rsid w:val="00406E1F"/>
    <w:rsid w:val="00410C45"/>
    <w:rsid w:val="0041205A"/>
    <w:rsid w:val="00412D5B"/>
    <w:rsid w:val="00416981"/>
    <w:rsid w:val="00416A9C"/>
    <w:rsid w:val="004200AD"/>
    <w:rsid w:val="00420458"/>
    <w:rsid w:val="00421176"/>
    <w:rsid w:val="0042168C"/>
    <w:rsid w:val="00423498"/>
    <w:rsid w:val="00423AA1"/>
    <w:rsid w:val="00427FE2"/>
    <w:rsid w:val="00430097"/>
    <w:rsid w:val="0043062C"/>
    <w:rsid w:val="004331B9"/>
    <w:rsid w:val="00433522"/>
    <w:rsid w:val="00433983"/>
    <w:rsid w:val="0043402B"/>
    <w:rsid w:val="0043428E"/>
    <w:rsid w:val="00435599"/>
    <w:rsid w:val="004356E3"/>
    <w:rsid w:val="00435917"/>
    <w:rsid w:val="0043594C"/>
    <w:rsid w:val="00437D9D"/>
    <w:rsid w:val="00442F67"/>
    <w:rsid w:val="0044420E"/>
    <w:rsid w:val="00450B14"/>
    <w:rsid w:val="004538BC"/>
    <w:rsid w:val="00453ABD"/>
    <w:rsid w:val="004543B2"/>
    <w:rsid w:val="004544DD"/>
    <w:rsid w:val="004547D7"/>
    <w:rsid w:val="00454946"/>
    <w:rsid w:val="00457E5D"/>
    <w:rsid w:val="00460771"/>
    <w:rsid w:val="00461861"/>
    <w:rsid w:val="004644D0"/>
    <w:rsid w:val="00465A42"/>
    <w:rsid w:val="0046622D"/>
    <w:rsid w:val="00466ABD"/>
    <w:rsid w:val="00470481"/>
    <w:rsid w:val="004704DA"/>
    <w:rsid w:val="004711CF"/>
    <w:rsid w:val="00471F87"/>
    <w:rsid w:val="00472720"/>
    <w:rsid w:val="00474C2D"/>
    <w:rsid w:val="0047522B"/>
    <w:rsid w:val="00475A24"/>
    <w:rsid w:val="004771D1"/>
    <w:rsid w:val="00477E23"/>
    <w:rsid w:val="00484A78"/>
    <w:rsid w:val="00486D17"/>
    <w:rsid w:val="004871ED"/>
    <w:rsid w:val="00487BBB"/>
    <w:rsid w:val="004900D1"/>
    <w:rsid w:val="00491FB2"/>
    <w:rsid w:val="00492ACE"/>
    <w:rsid w:val="00495DA5"/>
    <w:rsid w:val="00497CA5"/>
    <w:rsid w:val="00497EA2"/>
    <w:rsid w:val="004A0342"/>
    <w:rsid w:val="004A1A56"/>
    <w:rsid w:val="004A3365"/>
    <w:rsid w:val="004A3C88"/>
    <w:rsid w:val="004A4419"/>
    <w:rsid w:val="004A5F79"/>
    <w:rsid w:val="004A6D95"/>
    <w:rsid w:val="004A791B"/>
    <w:rsid w:val="004B091E"/>
    <w:rsid w:val="004B0BA2"/>
    <w:rsid w:val="004B18C6"/>
    <w:rsid w:val="004B6AFE"/>
    <w:rsid w:val="004B77B9"/>
    <w:rsid w:val="004C02AC"/>
    <w:rsid w:val="004C1B32"/>
    <w:rsid w:val="004C1FE1"/>
    <w:rsid w:val="004C382C"/>
    <w:rsid w:val="004C4B91"/>
    <w:rsid w:val="004C5AE8"/>
    <w:rsid w:val="004D0735"/>
    <w:rsid w:val="004D14DC"/>
    <w:rsid w:val="004D46B9"/>
    <w:rsid w:val="004D47C5"/>
    <w:rsid w:val="004D6F49"/>
    <w:rsid w:val="004D7985"/>
    <w:rsid w:val="004E2696"/>
    <w:rsid w:val="004E3BF5"/>
    <w:rsid w:val="004E465D"/>
    <w:rsid w:val="004E5159"/>
    <w:rsid w:val="004E794D"/>
    <w:rsid w:val="004F2175"/>
    <w:rsid w:val="004F217E"/>
    <w:rsid w:val="004F25E5"/>
    <w:rsid w:val="004F35DD"/>
    <w:rsid w:val="004F4B4E"/>
    <w:rsid w:val="004F7923"/>
    <w:rsid w:val="00500003"/>
    <w:rsid w:val="00500536"/>
    <w:rsid w:val="005026B7"/>
    <w:rsid w:val="005036D9"/>
    <w:rsid w:val="00503F56"/>
    <w:rsid w:val="0050504E"/>
    <w:rsid w:val="00507EB3"/>
    <w:rsid w:val="0051158F"/>
    <w:rsid w:val="00511E5E"/>
    <w:rsid w:val="00512816"/>
    <w:rsid w:val="0051433B"/>
    <w:rsid w:val="005149F4"/>
    <w:rsid w:val="0051598E"/>
    <w:rsid w:val="00515C73"/>
    <w:rsid w:val="0052002F"/>
    <w:rsid w:val="00520504"/>
    <w:rsid w:val="00520951"/>
    <w:rsid w:val="00521D03"/>
    <w:rsid w:val="00521E2D"/>
    <w:rsid w:val="005249D7"/>
    <w:rsid w:val="00524BB1"/>
    <w:rsid w:val="00525834"/>
    <w:rsid w:val="0052616C"/>
    <w:rsid w:val="005269FE"/>
    <w:rsid w:val="0052763C"/>
    <w:rsid w:val="00527B16"/>
    <w:rsid w:val="00527CFA"/>
    <w:rsid w:val="00530673"/>
    <w:rsid w:val="005312D6"/>
    <w:rsid w:val="00532714"/>
    <w:rsid w:val="00532AF7"/>
    <w:rsid w:val="005332F9"/>
    <w:rsid w:val="00537B02"/>
    <w:rsid w:val="00540A33"/>
    <w:rsid w:val="00541175"/>
    <w:rsid w:val="00541A07"/>
    <w:rsid w:val="00542115"/>
    <w:rsid w:val="00542C1A"/>
    <w:rsid w:val="005438A2"/>
    <w:rsid w:val="00544C8B"/>
    <w:rsid w:val="00545CEE"/>
    <w:rsid w:val="005500EC"/>
    <w:rsid w:val="00554CDD"/>
    <w:rsid w:val="00554CE8"/>
    <w:rsid w:val="00556F6D"/>
    <w:rsid w:val="0056040E"/>
    <w:rsid w:val="00561600"/>
    <w:rsid w:val="00566239"/>
    <w:rsid w:val="00570D0C"/>
    <w:rsid w:val="00570DB5"/>
    <w:rsid w:val="00570E8B"/>
    <w:rsid w:val="00571CC2"/>
    <w:rsid w:val="005724AB"/>
    <w:rsid w:val="00573650"/>
    <w:rsid w:val="0057426E"/>
    <w:rsid w:val="0057471A"/>
    <w:rsid w:val="00574846"/>
    <w:rsid w:val="00574A6E"/>
    <w:rsid w:val="00575F7B"/>
    <w:rsid w:val="00576A13"/>
    <w:rsid w:val="00576AAC"/>
    <w:rsid w:val="00577AAA"/>
    <w:rsid w:val="00577EF7"/>
    <w:rsid w:val="00577F71"/>
    <w:rsid w:val="00582DF5"/>
    <w:rsid w:val="00583236"/>
    <w:rsid w:val="005846D0"/>
    <w:rsid w:val="0058562A"/>
    <w:rsid w:val="005859E5"/>
    <w:rsid w:val="00585D98"/>
    <w:rsid w:val="005878C2"/>
    <w:rsid w:val="005926FF"/>
    <w:rsid w:val="00593AF5"/>
    <w:rsid w:val="00594BF0"/>
    <w:rsid w:val="00595C09"/>
    <w:rsid w:val="00596B4E"/>
    <w:rsid w:val="00596CE1"/>
    <w:rsid w:val="005A1680"/>
    <w:rsid w:val="005A1791"/>
    <w:rsid w:val="005A19CA"/>
    <w:rsid w:val="005B19EF"/>
    <w:rsid w:val="005B43D0"/>
    <w:rsid w:val="005B4535"/>
    <w:rsid w:val="005B5356"/>
    <w:rsid w:val="005B75F9"/>
    <w:rsid w:val="005C014D"/>
    <w:rsid w:val="005C1F7A"/>
    <w:rsid w:val="005C3A93"/>
    <w:rsid w:val="005C4EE8"/>
    <w:rsid w:val="005D07A3"/>
    <w:rsid w:val="005D1617"/>
    <w:rsid w:val="005D1737"/>
    <w:rsid w:val="005D22EC"/>
    <w:rsid w:val="005D2B4F"/>
    <w:rsid w:val="005D2EBD"/>
    <w:rsid w:val="005D5338"/>
    <w:rsid w:val="005D68B0"/>
    <w:rsid w:val="005D71A2"/>
    <w:rsid w:val="005E0394"/>
    <w:rsid w:val="005E0C0D"/>
    <w:rsid w:val="005E1770"/>
    <w:rsid w:val="005E3A48"/>
    <w:rsid w:val="005E6310"/>
    <w:rsid w:val="005E66B9"/>
    <w:rsid w:val="005E68D0"/>
    <w:rsid w:val="005E691C"/>
    <w:rsid w:val="005E6A22"/>
    <w:rsid w:val="005E6CCB"/>
    <w:rsid w:val="005E7FE2"/>
    <w:rsid w:val="005F40B7"/>
    <w:rsid w:val="005F4E2F"/>
    <w:rsid w:val="005F5B32"/>
    <w:rsid w:val="005F7DD0"/>
    <w:rsid w:val="006002C2"/>
    <w:rsid w:val="00600433"/>
    <w:rsid w:val="0060225B"/>
    <w:rsid w:val="006025AA"/>
    <w:rsid w:val="00602F16"/>
    <w:rsid w:val="00604F91"/>
    <w:rsid w:val="00605AE9"/>
    <w:rsid w:val="00605B50"/>
    <w:rsid w:val="0060735C"/>
    <w:rsid w:val="00610AFF"/>
    <w:rsid w:val="00611F2C"/>
    <w:rsid w:val="00612959"/>
    <w:rsid w:val="00613174"/>
    <w:rsid w:val="006150BA"/>
    <w:rsid w:val="00615B4F"/>
    <w:rsid w:val="0062269D"/>
    <w:rsid w:val="00622987"/>
    <w:rsid w:val="006234D6"/>
    <w:rsid w:val="00625F13"/>
    <w:rsid w:val="00626063"/>
    <w:rsid w:val="00630D66"/>
    <w:rsid w:val="00635520"/>
    <w:rsid w:val="00635B5F"/>
    <w:rsid w:val="0063646A"/>
    <w:rsid w:val="006370DC"/>
    <w:rsid w:val="00640D5B"/>
    <w:rsid w:val="00641A81"/>
    <w:rsid w:val="00642BEF"/>
    <w:rsid w:val="006431A8"/>
    <w:rsid w:val="006434CD"/>
    <w:rsid w:val="006437A7"/>
    <w:rsid w:val="00644D6C"/>
    <w:rsid w:val="00646BC4"/>
    <w:rsid w:val="00647175"/>
    <w:rsid w:val="006476AA"/>
    <w:rsid w:val="00650493"/>
    <w:rsid w:val="006509F6"/>
    <w:rsid w:val="00650A78"/>
    <w:rsid w:val="00650B3B"/>
    <w:rsid w:val="00652272"/>
    <w:rsid w:val="006544F6"/>
    <w:rsid w:val="0065455C"/>
    <w:rsid w:val="00654722"/>
    <w:rsid w:val="006550E8"/>
    <w:rsid w:val="00655FA5"/>
    <w:rsid w:val="006574EA"/>
    <w:rsid w:val="006621D2"/>
    <w:rsid w:val="00664190"/>
    <w:rsid w:val="00666242"/>
    <w:rsid w:val="0066656D"/>
    <w:rsid w:val="00666C18"/>
    <w:rsid w:val="00667E03"/>
    <w:rsid w:val="00667F88"/>
    <w:rsid w:val="006705D8"/>
    <w:rsid w:val="0067174B"/>
    <w:rsid w:val="006776BC"/>
    <w:rsid w:val="006800A7"/>
    <w:rsid w:val="0068085F"/>
    <w:rsid w:val="006826DE"/>
    <w:rsid w:val="00682B3C"/>
    <w:rsid w:val="00683AE2"/>
    <w:rsid w:val="00684155"/>
    <w:rsid w:val="00684387"/>
    <w:rsid w:val="006852F3"/>
    <w:rsid w:val="00685D48"/>
    <w:rsid w:val="00686D6F"/>
    <w:rsid w:val="0069048F"/>
    <w:rsid w:val="006905D9"/>
    <w:rsid w:val="00692088"/>
    <w:rsid w:val="00692892"/>
    <w:rsid w:val="00692AD4"/>
    <w:rsid w:val="006A20FF"/>
    <w:rsid w:val="006A28A7"/>
    <w:rsid w:val="006A65B7"/>
    <w:rsid w:val="006A76AD"/>
    <w:rsid w:val="006B045C"/>
    <w:rsid w:val="006B437F"/>
    <w:rsid w:val="006B5218"/>
    <w:rsid w:val="006B656C"/>
    <w:rsid w:val="006B7969"/>
    <w:rsid w:val="006C16BF"/>
    <w:rsid w:val="006C19CB"/>
    <w:rsid w:val="006C20A9"/>
    <w:rsid w:val="006C28A5"/>
    <w:rsid w:val="006C379A"/>
    <w:rsid w:val="006C4DF3"/>
    <w:rsid w:val="006C629A"/>
    <w:rsid w:val="006D2497"/>
    <w:rsid w:val="006D37CC"/>
    <w:rsid w:val="006D4970"/>
    <w:rsid w:val="006D5319"/>
    <w:rsid w:val="006D57D5"/>
    <w:rsid w:val="006D57E5"/>
    <w:rsid w:val="006D6638"/>
    <w:rsid w:val="006D6D68"/>
    <w:rsid w:val="006E021A"/>
    <w:rsid w:val="006E200C"/>
    <w:rsid w:val="006E4158"/>
    <w:rsid w:val="006E4488"/>
    <w:rsid w:val="006E4D6B"/>
    <w:rsid w:val="006E5613"/>
    <w:rsid w:val="006E64E7"/>
    <w:rsid w:val="006E65AC"/>
    <w:rsid w:val="006E6767"/>
    <w:rsid w:val="006E6781"/>
    <w:rsid w:val="006F0164"/>
    <w:rsid w:val="006F1CC0"/>
    <w:rsid w:val="006F4F18"/>
    <w:rsid w:val="006F55BB"/>
    <w:rsid w:val="006F5760"/>
    <w:rsid w:val="006F71F7"/>
    <w:rsid w:val="00701D1B"/>
    <w:rsid w:val="007042C9"/>
    <w:rsid w:val="00710391"/>
    <w:rsid w:val="00712D76"/>
    <w:rsid w:val="00713231"/>
    <w:rsid w:val="00715810"/>
    <w:rsid w:val="0071583D"/>
    <w:rsid w:val="0071727F"/>
    <w:rsid w:val="00721B4E"/>
    <w:rsid w:val="00721F26"/>
    <w:rsid w:val="00722389"/>
    <w:rsid w:val="00722EE7"/>
    <w:rsid w:val="0072426F"/>
    <w:rsid w:val="00724944"/>
    <w:rsid w:val="007269C5"/>
    <w:rsid w:val="00730960"/>
    <w:rsid w:val="00730E58"/>
    <w:rsid w:val="007322AB"/>
    <w:rsid w:val="00732877"/>
    <w:rsid w:val="00734664"/>
    <w:rsid w:val="00734C2A"/>
    <w:rsid w:val="00737C48"/>
    <w:rsid w:val="0074180B"/>
    <w:rsid w:val="007432BB"/>
    <w:rsid w:val="00743F83"/>
    <w:rsid w:val="00744D6B"/>
    <w:rsid w:val="00744D75"/>
    <w:rsid w:val="00745F4A"/>
    <w:rsid w:val="00746288"/>
    <w:rsid w:val="007544A6"/>
    <w:rsid w:val="0075489C"/>
    <w:rsid w:val="00757C7B"/>
    <w:rsid w:val="00762935"/>
    <w:rsid w:val="007657D3"/>
    <w:rsid w:val="00765EE2"/>
    <w:rsid w:val="00767588"/>
    <w:rsid w:val="007704A6"/>
    <w:rsid w:val="007714FA"/>
    <w:rsid w:val="007720CA"/>
    <w:rsid w:val="007739BB"/>
    <w:rsid w:val="007743A1"/>
    <w:rsid w:val="00774C89"/>
    <w:rsid w:val="007756F2"/>
    <w:rsid w:val="00780B3B"/>
    <w:rsid w:val="00782382"/>
    <w:rsid w:val="00783AC3"/>
    <w:rsid w:val="00784C29"/>
    <w:rsid w:val="00785428"/>
    <w:rsid w:val="00786D07"/>
    <w:rsid w:val="00786F2B"/>
    <w:rsid w:val="0079065D"/>
    <w:rsid w:val="00790ADE"/>
    <w:rsid w:val="00791FF4"/>
    <w:rsid w:val="007932C0"/>
    <w:rsid w:val="0079357D"/>
    <w:rsid w:val="00793682"/>
    <w:rsid w:val="007957B1"/>
    <w:rsid w:val="007A0FC2"/>
    <w:rsid w:val="007A3B62"/>
    <w:rsid w:val="007A3FB0"/>
    <w:rsid w:val="007A40E7"/>
    <w:rsid w:val="007A4549"/>
    <w:rsid w:val="007A55B0"/>
    <w:rsid w:val="007A59A6"/>
    <w:rsid w:val="007A7180"/>
    <w:rsid w:val="007A730F"/>
    <w:rsid w:val="007B3FB0"/>
    <w:rsid w:val="007C2FC8"/>
    <w:rsid w:val="007C37D5"/>
    <w:rsid w:val="007C44D9"/>
    <w:rsid w:val="007C4BD6"/>
    <w:rsid w:val="007C6C70"/>
    <w:rsid w:val="007C6F57"/>
    <w:rsid w:val="007D010E"/>
    <w:rsid w:val="007D0261"/>
    <w:rsid w:val="007D0B76"/>
    <w:rsid w:val="007D474B"/>
    <w:rsid w:val="007D688E"/>
    <w:rsid w:val="007D7E6C"/>
    <w:rsid w:val="007E280C"/>
    <w:rsid w:val="007E2BDE"/>
    <w:rsid w:val="007E3D2A"/>
    <w:rsid w:val="007E412A"/>
    <w:rsid w:val="007E5CEB"/>
    <w:rsid w:val="007F117C"/>
    <w:rsid w:val="007F191C"/>
    <w:rsid w:val="007F4482"/>
    <w:rsid w:val="007F6DC7"/>
    <w:rsid w:val="007F719C"/>
    <w:rsid w:val="008003AD"/>
    <w:rsid w:val="008003C8"/>
    <w:rsid w:val="00801F9C"/>
    <w:rsid w:val="00803465"/>
    <w:rsid w:val="0080365B"/>
    <w:rsid w:val="00803A6B"/>
    <w:rsid w:val="00806BC8"/>
    <w:rsid w:val="00810248"/>
    <w:rsid w:val="00810352"/>
    <w:rsid w:val="00810535"/>
    <w:rsid w:val="00810A15"/>
    <w:rsid w:val="00811310"/>
    <w:rsid w:val="00811787"/>
    <w:rsid w:val="0081497D"/>
    <w:rsid w:val="0081765B"/>
    <w:rsid w:val="008215F4"/>
    <w:rsid w:val="008231A5"/>
    <w:rsid w:val="00823625"/>
    <w:rsid w:val="00823A88"/>
    <w:rsid w:val="00824548"/>
    <w:rsid w:val="00824760"/>
    <w:rsid w:val="008261CD"/>
    <w:rsid w:val="008266F7"/>
    <w:rsid w:val="008272E9"/>
    <w:rsid w:val="008272F8"/>
    <w:rsid w:val="00827389"/>
    <w:rsid w:val="008274C1"/>
    <w:rsid w:val="00830FD4"/>
    <w:rsid w:val="00832700"/>
    <w:rsid w:val="0083403A"/>
    <w:rsid w:val="00834703"/>
    <w:rsid w:val="008354B2"/>
    <w:rsid w:val="008356BA"/>
    <w:rsid w:val="00836DC2"/>
    <w:rsid w:val="00836ECA"/>
    <w:rsid w:val="008402CF"/>
    <w:rsid w:val="00841B0E"/>
    <w:rsid w:val="008438EA"/>
    <w:rsid w:val="0084662E"/>
    <w:rsid w:val="008512DF"/>
    <w:rsid w:val="008539C2"/>
    <w:rsid w:val="00853BF4"/>
    <w:rsid w:val="00854D7E"/>
    <w:rsid w:val="0085750B"/>
    <w:rsid w:val="0085752B"/>
    <w:rsid w:val="00860333"/>
    <w:rsid w:val="00861D85"/>
    <w:rsid w:val="00863902"/>
    <w:rsid w:val="00865C2C"/>
    <w:rsid w:val="00867C26"/>
    <w:rsid w:val="00872CFF"/>
    <w:rsid w:val="00873E01"/>
    <w:rsid w:val="0087519F"/>
    <w:rsid w:val="00875906"/>
    <w:rsid w:val="008772A0"/>
    <w:rsid w:val="00880462"/>
    <w:rsid w:val="00881AF1"/>
    <w:rsid w:val="00882021"/>
    <w:rsid w:val="00882908"/>
    <w:rsid w:val="00882EB7"/>
    <w:rsid w:val="0088401F"/>
    <w:rsid w:val="0088698B"/>
    <w:rsid w:val="00886A59"/>
    <w:rsid w:val="00886EEE"/>
    <w:rsid w:val="008911D6"/>
    <w:rsid w:val="00892412"/>
    <w:rsid w:val="00892678"/>
    <w:rsid w:val="0089461B"/>
    <w:rsid w:val="008948B1"/>
    <w:rsid w:val="00896B06"/>
    <w:rsid w:val="00897468"/>
    <w:rsid w:val="00897C81"/>
    <w:rsid w:val="008A10A1"/>
    <w:rsid w:val="008A1D80"/>
    <w:rsid w:val="008A50CB"/>
    <w:rsid w:val="008A59A6"/>
    <w:rsid w:val="008A7836"/>
    <w:rsid w:val="008B0016"/>
    <w:rsid w:val="008B1AE4"/>
    <w:rsid w:val="008B20C7"/>
    <w:rsid w:val="008B2FAF"/>
    <w:rsid w:val="008C004E"/>
    <w:rsid w:val="008C0FCC"/>
    <w:rsid w:val="008C203F"/>
    <w:rsid w:val="008C2415"/>
    <w:rsid w:val="008C3787"/>
    <w:rsid w:val="008C5DA9"/>
    <w:rsid w:val="008C6E85"/>
    <w:rsid w:val="008D0E4C"/>
    <w:rsid w:val="008D43B0"/>
    <w:rsid w:val="008D6937"/>
    <w:rsid w:val="008D78D4"/>
    <w:rsid w:val="008D799A"/>
    <w:rsid w:val="008E02A3"/>
    <w:rsid w:val="008E179D"/>
    <w:rsid w:val="008E232A"/>
    <w:rsid w:val="008E3CFE"/>
    <w:rsid w:val="008E4E0A"/>
    <w:rsid w:val="008E7C6A"/>
    <w:rsid w:val="008F0284"/>
    <w:rsid w:val="008F22E8"/>
    <w:rsid w:val="008F4837"/>
    <w:rsid w:val="008F50AA"/>
    <w:rsid w:val="008F7CC4"/>
    <w:rsid w:val="00902886"/>
    <w:rsid w:val="009041D3"/>
    <w:rsid w:val="00907D4D"/>
    <w:rsid w:val="00907FEB"/>
    <w:rsid w:val="00911570"/>
    <w:rsid w:val="00913255"/>
    <w:rsid w:val="009133FB"/>
    <w:rsid w:val="00914C62"/>
    <w:rsid w:val="00915776"/>
    <w:rsid w:val="00915A73"/>
    <w:rsid w:val="00916160"/>
    <w:rsid w:val="00920618"/>
    <w:rsid w:val="00921816"/>
    <w:rsid w:val="00922067"/>
    <w:rsid w:val="00923305"/>
    <w:rsid w:val="009240C2"/>
    <w:rsid w:val="00924DFE"/>
    <w:rsid w:val="009257A8"/>
    <w:rsid w:val="00925A59"/>
    <w:rsid w:val="00925E3B"/>
    <w:rsid w:val="009264BF"/>
    <w:rsid w:val="009312E5"/>
    <w:rsid w:val="009318B0"/>
    <w:rsid w:val="00931BF9"/>
    <w:rsid w:val="009361C0"/>
    <w:rsid w:val="00937640"/>
    <w:rsid w:val="00940A0B"/>
    <w:rsid w:val="0094208B"/>
    <w:rsid w:val="00942F62"/>
    <w:rsid w:val="00944CB1"/>
    <w:rsid w:val="009454FB"/>
    <w:rsid w:val="00946185"/>
    <w:rsid w:val="00946384"/>
    <w:rsid w:val="00947EEA"/>
    <w:rsid w:val="00950A54"/>
    <w:rsid w:val="00951014"/>
    <w:rsid w:val="00951EEE"/>
    <w:rsid w:val="009523B7"/>
    <w:rsid w:val="0095298A"/>
    <w:rsid w:val="0095394D"/>
    <w:rsid w:val="00954E65"/>
    <w:rsid w:val="00955D64"/>
    <w:rsid w:val="009569B9"/>
    <w:rsid w:val="00960537"/>
    <w:rsid w:val="009609BD"/>
    <w:rsid w:val="009626E5"/>
    <w:rsid w:val="009629E5"/>
    <w:rsid w:val="0096402D"/>
    <w:rsid w:val="00964A97"/>
    <w:rsid w:val="00965A6C"/>
    <w:rsid w:val="0096683C"/>
    <w:rsid w:val="00967AAF"/>
    <w:rsid w:val="009705BC"/>
    <w:rsid w:val="00972515"/>
    <w:rsid w:val="00973D94"/>
    <w:rsid w:val="00974BCD"/>
    <w:rsid w:val="00974D2C"/>
    <w:rsid w:val="00975B33"/>
    <w:rsid w:val="00975B8D"/>
    <w:rsid w:val="00980470"/>
    <w:rsid w:val="00980B5C"/>
    <w:rsid w:val="009817AE"/>
    <w:rsid w:val="00982598"/>
    <w:rsid w:val="0098420C"/>
    <w:rsid w:val="00984B65"/>
    <w:rsid w:val="00985066"/>
    <w:rsid w:val="00985E2A"/>
    <w:rsid w:val="009864AA"/>
    <w:rsid w:val="00986ED6"/>
    <w:rsid w:val="009871A7"/>
    <w:rsid w:val="00991053"/>
    <w:rsid w:val="0099115D"/>
    <w:rsid w:val="00991C77"/>
    <w:rsid w:val="009931A2"/>
    <w:rsid w:val="009934EB"/>
    <w:rsid w:val="00994949"/>
    <w:rsid w:val="00994C53"/>
    <w:rsid w:val="00994EED"/>
    <w:rsid w:val="009955E6"/>
    <w:rsid w:val="00995961"/>
    <w:rsid w:val="00995D22"/>
    <w:rsid w:val="00995FCC"/>
    <w:rsid w:val="009A49AA"/>
    <w:rsid w:val="009A5471"/>
    <w:rsid w:val="009B0EC7"/>
    <w:rsid w:val="009B1501"/>
    <w:rsid w:val="009B2E47"/>
    <w:rsid w:val="009B33F9"/>
    <w:rsid w:val="009B4EF2"/>
    <w:rsid w:val="009B60F1"/>
    <w:rsid w:val="009B6FB3"/>
    <w:rsid w:val="009C14BF"/>
    <w:rsid w:val="009C1AC6"/>
    <w:rsid w:val="009C2015"/>
    <w:rsid w:val="009D0578"/>
    <w:rsid w:val="009D629D"/>
    <w:rsid w:val="009D7B1A"/>
    <w:rsid w:val="009E02D8"/>
    <w:rsid w:val="009E2B85"/>
    <w:rsid w:val="009E2F44"/>
    <w:rsid w:val="009E4129"/>
    <w:rsid w:val="009E4BAC"/>
    <w:rsid w:val="009F0652"/>
    <w:rsid w:val="009F3195"/>
    <w:rsid w:val="009F4485"/>
    <w:rsid w:val="009F44C8"/>
    <w:rsid w:val="009F5E86"/>
    <w:rsid w:val="009F7BBF"/>
    <w:rsid w:val="00A01080"/>
    <w:rsid w:val="00A04182"/>
    <w:rsid w:val="00A0422F"/>
    <w:rsid w:val="00A07BBE"/>
    <w:rsid w:val="00A1126B"/>
    <w:rsid w:val="00A11DA3"/>
    <w:rsid w:val="00A12DE4"/>
    <w:rsid w:val="00A131C4"/>
    <w:rsid w:val="00A14F50"/>
    <w:rsid w:val="00A21BC5"/>
    <w:rsid w:val="00A234CD"/>
    <w:rsid w:val="00A23B71"/>
    <w:rsid w:val="00A24227"/>
    <w:rsid w:val="00A24271"/>
    <w:rsid w:val="00A246B8"/>
    <w:rsid w:val="00A27129"/>
    <w:rsid w:val="00A27331"/>
    <w:rsid w:val="00A34025"/>
    <w:rsid w:val="00A36BEA"/>
    <w:rsid w:val="00A404AF"/>
    <w:rsid w:val="00A41075"/>
    <w:rsid w:val="00A43C96"/>
    <w:rsid w:val="00A44733"/>
    <w:rsid w:val="00A475C0"/>
    <w:rsid w:val="00A51808"/>
    <w:rsid w:val="00A5288C"/>
    <w:rsid w:val="00A52A5B"/>
    <w:rsid w:val="00A5448B"/>
    <w:rsid w:val="00A56DA3"/>
    <w:rsid w:val="00A62188"/>
    <w:rsid w:val="00A625CD"/>
    <w:rsid w:val="00A637E4"/>
    <w:rsid w:val="00A638CE"/>
    <w:rsid w:val="00A63CDE"/>
    <w:rsid w:val="00A652D3"/>
    <w:rsid w:val="00A65B45"/>
    <w:rsid w:val="00A661C5"/>
    <w:rsid w:val="00A67F15"/>
    <w:rsid w:val="00A71C00"/>
    <w:rsid w:val="00A7271D"/>
    <w:rsid w:val="00A72A43"/>
    <w:rsid w:val="00A73D59"/>
    <w:rsid w:val="00A73F04"/>
    <w:rsid w:val="00A750F0"/>
    <w:rsid w:val="00A76402"/>
    <w:rsid w:val="00A76E0F"/>
    <w:rsid w:val="00A8103E"/>
    <w:rsid w:val="00A81EC7"/>
    <w:rsid w:val="00A82677"/>
    <w:rsid w:val="00A82BC3"/>
    <w:rsid w:val="00A83166"/>
    <w:rsid w:val="00A84A80"/>
    <w:rsid w:val="00A879EB"/>
    <w:rsid w:val="00A903B3"/>
    <w:rsid w:val="00A933C6"/>
    <w:rsid w:val="00A9415D"/>
    <w:rsid w:val="00A95B9C"/>
    <w:rsid w:val="00A96593"/>
    <w:rsid w:val="00A97045"/>
    <w:rsid w:val="00AA22A1"/>
    <w:rsid w:val="00AA2568"/>
    <w:rsid w:val="00AA2599"/>
    <w:rsid w:val="00AA4B5C"/>
    <w:rsid w:val="00AA56B9"/>
    <w:rsid w:val="00AA5721"/>
    <w:rsid w:val="00AA5D2D"/>
    <w:rsid w:val="00AA61AD"/>
    <w:rsid w:val="00AB1404"/>
    <w:rsid w:val="00AB1E5A"/>
    <w:rsid w:val="00AB1F96"/>
    <w:rsid w:val="00AB26CF"/>
    <w:rsid w:val="00AB33D6"/>
    <w:rsid w:val="00AB3491"/>
    <w:rsid w:val="00AB441F"/>
    <w:rsid w:val="00AB6A9D"/>
    <w:rsid w:val="00AB7E84"/>
    <w:rsid w:val="00AC0042"/>
    <w:rsid w:val="00AC0E6B"/>
    <w:rsid w:val="00AC44A6"/>
    <w:rsid w:val="00AC4D99"/>
    <w:rsid w:val="00AC52FC"/>
    <w:rsid w:val="00AC75D9"/>
    <w:rsid w:val="00AC7E7E"/>
    <w:rsid w:val="00AD180E"/>
    <w:rsid w:val="00AD19EF"/>
    <w:rsid w:val="00AD5A40"/>
    <w:rsid w:val="00AD5CE3"/>
    <w:rsid w:val="00AE02CA"/>
    <w:rsid w:val="00AE57D2"/>
    <w:rsid w:val="00AE6AAB"/>
    <w:rsid w:val="00AE7211"/>
    <w:rsid w:val="00AE7800"/>
    <w:rsid w:val="00AF0D41"/>
    <w:rsid w:val="00AF1257"/>
    <w:rsid w:val="00AF1E40"/>
    <w:rsid w:val="00AF2023"/>
    <w:rsid w:val="00AF21CD"/>
    <w:rsid w:val="00AF33E1"/>
    <w:rsid w:val="00AF3831"/>
    <w:rsid w:val="00AF7FE1"/>
    <w:rsid w:val="00B00AE6"/>
    <w:rsid w:val="00B04843"/>
    <w:rsid w:val="00B060C0"/>
    <w:rsid w:val="00B1187E"/>
    <w:rsid w:val="00B14A3B"/>
    <w:rsid w:val="00B1569D"/>
    <w:rsid w:val="00B16728"/>
    <w:rsid w:val="00B17333"/>
    <w:rsid w:val="00B17903"/>
    <w:rsid w:val="00B17D37"/>
    <w:rsid w:val="00B20F94"/>
    <w:rsid w:val="00B221BC"/>
    <w:rsid w:val="00B22985"/>
    <w:rsid w:val="00B23D1A"/>
    <w:rsid w:val="00B24FB1"/>
    <w:rsid w:val="00B2564D"/>
    <w:rsid w:val="00B26060"/>
    <w:rsid w:val="00B34706"/>
    <w:rsid w:val="00B35437"/>
    <w:rsid w:val="00B35708"/>
    <w:rsid w:val="00B37BA7"/>
    <w:rsid w:val="00B4048A"/>
    <w:rsid w:val="00B416D1"/>
    <w:rsid w:val="00B443E7"/>
    <w:rsid w:val="00B506E5"/>
    <w:rsid w:val="00B54558"/>
    <w:rsid w:val="00B54C7F"/>
    <w:rsid w:val="00B54E61"/>
    <w:rsid w:val="00B55AF7"/>
    <w:rsid w:val="00B572DE"/>
    <w:rsid w:val="00B626A3"/>
    <w:rsid w:val="00B6316F"/>
    <w:rsid w:val="00B6381E"/>
    <w:rsid w:val="00B641FD"/>
    <w:rsid w:val="00B64297"/>
    <w:rsid w:val="00B64545"/>
    <w:rsid w:val="00B64594"/>
    <w:rsid w:val="00B67349"/>
    <w:rsid w:val="00B7000B"/>
    <w:rsid w:val="00B71224"/>
    <w:rsid w:val="00B71578"/>
    <w:rsid w:val="00B72982"/>
    <w:rsid w:val="00B73207"/>
    <w:rsid w:val="00B76A3C"/>
    <w:rsid w:val="00B76AB0"/>
    <w:rsid w:val="00B76EB8"/>
    <w:rsid w:val="00B8288A"/>
    <w:rsid w:val="00B836E9"/>
    <w:rsid w:val="00B83A12"/>
    <w:rsid w:val="00B843DD"/>
    <w:rsid w:val="00B84E5C"/>
    <w:rsid w:val="00B85AC1"/>
    <w:rsid w:val="00B87B35"/>
    <w:rsid w:val="00B90B0E"/>
    <w:rsid w:val="00B91BB8"/>
    <w:rsid w:val="00B93574"/>
    <w:rsid w:val="00B96AC0"/>
    <w:rsid w:val="00B96ED5"/>
    <w:rsid w:val="00BA04AA"/>
    <w:rsid w:val="00BA4529"/>
    <w:rsid w:val="00BA5596"/>
    <w:rsid w:val="00BA59E8"/>
    <w:rsid w:val="00BB0640"/>
    <w:rsid w:val="00BB1758"/>
    <w:rsid w:val="00BB1C7E"/>
    <w:rsid w:val="00BB2A1E"/>
    <w:rsid w:val="00BB313A"/>
    <w:rsid w:val="00BB63F8"/>
    <w:rsid w:val="00BB6CCC"/>
    <w:rsid w:val="00BC0135"/>
    <w:rsid w:val="00BC0648"/>
    <w:rsid w:val="00BC178A"/>
    <w:rsid w:val="00BC1BED"/>
    <w:rsid w:val="00BC20BD"/>
    <w:rsid w:val="00BC3218"/>
    <w:rsid w:val="00BC3F3A"/>
    <w:rsid w:val="00BC3F7C"/>
    <w:rsid w:val="00BC7C9A"/>
    <w:rsid w:val="00BD26AB"/>
    <w:rsid w:val="00BD3F96"/>
    <w:rsid w:val="00BD463F"/>
    <w:rsid w:val="00BD661F"/>
    <w:rsid w:val="00BD71D4"/>
    <w:rsid w:val="00BD774A"/>
    <w:rsid w:val="00BE0146"/>
    <w:rsid w:val="00BE0AFD"/>
    <w:rsid w:val="00BE0C71"/>
    <w:rsid w:val="00BE1257"/>
    <w:rsid w:val="00BE3589"/>
    <w:rsid w:val="00BE56BD"/>
    <w:rsid w:val="00BE58EB"/>
    <w:rsid w:val="00BF0DE6"/>
    <w:rsid w:val="00BF1756"/>
    <w:rsid w:val="00BF3195"/>
    <w:rsid w:val="00BF6094"/>
    <w:rsid w:val="00BF7558"/>
    <w:rsid w:val="00C00778"/>
    <w:rsid w:val="00C07812"/>
    <w:rsid w:val="00C10AD4"/>
    <w:rsid w:val="00C11419"/>
    <w:rsid w:val="00C11AD2"/>
    <w:rsid w:val="00C12BDF"/>
    <w:rsid w:val="00C13D13"/>
    <w:rsid w:val="00C144A9"/>
    <w:rsid w:val="00C17DF1"/>
    <w:rsid w:val="00C229EC"/>
    <w:rsid w:val="00C23F7D"/>
    <w:rsid w:val="00C249F2"/>
    <w:rsid w:val="00C24C81"/>
    <w:rsid w:val="00C2635F"/>
    <w:rsid w:val="00C27603"/>
    <w:rsid w:val="00C30F4D"/>
    <w:rsid w:val="00C317DB"/>
    <w:rsid w:val="00C32D49"/>
    <w:rsid w:val="00C32E1F"/>
    <w:rsid w:val="00C3407E"/>
    <w:rsid w:val="00C35B84"/>
    <w:rsid w:val="00C37BAC"/>
    <w:rsid w:val="00C4034A"/>
    <w:rsid w:val="00C42393"/>
    <w:rsid w:val="00C42A2D"/>
    <w:rsid w:val="00C4491A"/>
    <w:rsid w:val="00C44A05"/>
    <w:rsid w:val="00C45E48"/>
    <w:rsid w:val="00C46A6B"/>
    <w:rsid w:val="00C47088"/>
    <w:rsid w:val="00C475A1"/>
    <w:rsid w:val="00C50C2E"/>
    <w:rsid w:val="00C515A5"/>
    <w:rsid w:val="00C51661"/>
    <w:rsid w:val="00C51F1D"/>
    <w:rsid w:val="00C5224F"/>
    <w:rsid w:val="00C5272A"/>
    <w:rsid w:val="00C52EE3"/>
    <w:rsid w:val="00C54E54"/>
    <w:rsid w:val="00C55516"/>
    <w:rsid w:val="00C55A0F"/>
    <w:rsid w:val="00C56B46"/>
    <w:rsid w:val="00C57C87"/>
    <w:rsid w:val="00C601AB"/>
    <w:rsid w:val="00C60382"/>
    <w:rsid w:val="00C62567"/>
    <w:rsid w:val="00C62625"/>
    <w:rsid w:val="00C66559"/>
    <w:rsid w:val="00C66ED3"/>
    <w:rsid w:val="00C67245"/>
    <w:rsid w:val="00C67D7D"/>
    <w:rsid w:val="00C718FF"/>
    <w:rsid w:val="00C71ACD"/>
    <w:rsid w:val="00C72E52"/>
    <w:rsid w:val="00C730DD"/>
    <w:rsid w:val="00C74EC7"/>
    <w:rsid w:val="00C756CB"/>
    <w:rsid w:val="00C76F24"/>
    <w:rsid w:val="00C77015"/>
    <w:rsid w:val="00C826D1"/>
    <w:rsid w:val="00C831D8"/>
    <w:rsid w:val="00C841DF"/>
    <w:rsid w:val="00C851F5"/>
    <w:rsid w:val="00C864C4"/>
    <w:rsid w:val="00C86750"/>
    <w:rsid w:val="00C877AF"/>
    <w:rsid w:val="00C907AF"/>
    <w:rsid w:val="00C9117C"/>
    <w:rsid w:val="00C92248"/>
    <w:rsid w:val="00C9421F"/>
    <w:rsid w:val="00C9448C"/>
    <w:rsid w:val="00C96A7C"/>
    <w:rsid w:val="00C973C2"/>
    <w:rsid w:val="00C97685"/>
    <w:rsid w:val="00CA0477"/>
    <w:rsid w:val="00CA0C50"/>
    <w:rsid w:val="00CA1A5D"/>
    <w:rsid w:val="00CA2043"/>
    <w:rsid w:val="00CA573F"/>
    <w:rsid w:val="00CA7648"/>
    <w:rsid w:val="00CA7BDE"/>
    <w:rsid w:val="00CB0535"/>
    <w:rsid w:val="00CB1101"/>
    <w:rsid w:val="00CB27C5"/>
    <w:rsid w:val="00CB4118"/>
    <w:rsid w:val="00CB6A7F"/>
    <w:rsid w:val="00CB77F7"/>
    <w:rsid w:val="00CC1550"/>
    <w:rsid w:val="00CC6FAE"/>
    <w:rsid w:val="00CC71C9"/>
    <w:rsid w:val="00CD06BC"/>
    <w:rsid w:val="00CD0D08"/>
    <w:rsid w:val="00CD331A"/>
    <w:rsid w:val="00CD5DA4"/>
    <w:rsid w:val="00CD606D"/>
    <w:rsid w:val="00CE0F92"/>
    <w:rsid w:val="00CE1014"/>
    <w:rsid w:val="00CE3132"/>
    <w:rsid w:val="00CE62A3"/>
    <w:rsid w:val="00CE6FF5"/>
    <w:rsid w:val="00CF06A5"/>
    <w:rsid w:val="00CF0E48"/>
    <w:rsid w:val="00CF0F34"/>
    <w:rsid w:val="00CF3CBE"/>
    <w:rsid w:val="00CF5399"/>
    <w:rsid w:val="00CF7BD0"/>
    <w:rsid w:val="00D0017C"/>
    <w:rsid w:val="00D03B61"/>
    <w:rsid w:val="00D07173"/>
    <w:rsid w:val="00D109A6"/>
    <w:rsid w:val="00D12476"/>
    <w:rsid w:val="00D20349"/>
    <w:rsid w:val="00D228B3"/>
    <w:rsid w:val="00D238DD"/>
    <w:rsid w:val="00D2496D"/>
    <w:rsid w:val="00D24DD2"/>
    <w:rsid w:val="00D24E4E"/>
    <w:rsid w:val="00D25B98"/>
    <w:rsid w:val="00D306AB"/>
    <w:rsid w:val="00D32803"/>
    <w:rsid w:val="00D34EDF"/>
    <w:rsid w:val="00D37C21"/>
    <w:rsid w:val="00D37E60"/>
    <w:rsid w:val="00D4110A"/>
    <w:rsid w:val="00D41749"/>
    <w:rsid w:val="00D41ADC"/>
    <w:rsid w:val="00D42D0B"/>
    <w:rsid w:val="00D4412A"/>
    <w:rsid w:val="00D4489A"/>
    <w:rsid w:val="00D45154"/>
    <w:rsid w:val="00D47CD5"/>
    <w:rsid w:val="00D501D1"/>
    <w:rsid w:val="00D51C03"/>
    <w:rsid w:val="00D526C1"/>
    <w:rsid w:val="00D557C3"/>
    <w:rsid w:val="00D55A00"/>
    <w:rsid w:val="00D613A4"/>
    <w:rsid w:val="00D6459C"/>
    <w:rsid w:val="00D65106"/>
    <w:rsid w:val="00D6512A"/>
    <w:rsid w:val="00D7092F"/>
    <w:rsid w:val="00D71550"/>
    <w:rsid w:val="00D76794"/>
    <w:rsid w:val="00D77980"/>
    <w:rsid w:val="00D80EFA"/>
    <w:rsid w:val="00D85E54"/>
    <w:rsid w:val="00D86531"/>
    <w:rsid w:val="00D870EC"/>
    <w:rsid w:val="00D87218"/>
    <w:rsid w:val="00D91146"/>
    <w:rsid w:val="00D92062"/>
    <w:rsid w:val="00D92126"/>
    <w:rsid w:val="00D92A42"/>
    <w:rsid w:val="00D93178"/>
    <w:rsid w:val="00D95262"/>
    <w:rsid w:val="00D96721"/>
    <w:rsid w:val="00D973B1"/>
    <w:rsid w:val="00DA18E7"/>
    <w:rsid w:val="00DA31AD"/>
    <w:rsid w:val="00DA5630"/>
    <w:rsid w:val="00DA5FF8"/>
    <w:rsid w:val="00DA7C00"/>
    <w:rsid w:val="00DB1046"/>
    <w:rsid w:val="00DB1C89"/>
    <w:rsid w:val="00DB1FAB"/>
    <w:rsid w:val="00DB5D9C"/>
    <w:rsid w:val="00DB700B"/>
    <w:rsid w:val="00DB774D"/>
    <w:rsid w:val="00DC1068"/>
    <w:rsid w:val="00DC2344"/>
    <w:rsid w:val="00DC3D69"/>
    <w:rsid w:val="00DC60CC"/>
    <w:rsid w:val="00DD078D"/>
    <w:rsid w:val="00DD17FF"/>
    <w:rsid w:val="00DD313D"/>
    <w:rsid w:val="00DD3DDA"/>
    <w:rsid w:val="00DD45BE"/>
    <w:rsid w:val="00DD4DF2"/>
    <w:rsid w:val="00DD636B"/>
    <w:rsid w:val="00DD6E64"/>
    <w:rsid w:val="00DE0A49"/>
    <w:rsid w:val="00DE1200"/>
    <w:rsid w:val="00DE2E11"/>
    <w:rsid w:val="00DE3A0A"/>
    <w:rsid w:val="00DE3EF0"/>
    <w:rsid w:val="00DE453C"/>
    <w:rsid w:val="00DE5397"/>
    <w:rsid w:val="00DE54AD"/>
    <w:rsid w:val="00DE57E6"/>
    <w:rsid w:val="00DE617D"/>
    <w:rsid w:val="00DE7616"/>
    <w:rsid w:val="00DF2905"/>
    <w:rsid w:val="00DF6B60"/>
    <w:rsid w:val="00DF7508"/>
    <w:rsid w:val="00E02D17"/>
    <w:rsid w:val="00E04F19"/>
    <w:rsid w:val="00E066DC"/>
    <w:rsid w:val="00E06CBC"/>
    <w:rsid w:val="00E073CE"/>
    <w:rsid w:val="00E1298E"/>
    <w:rsid w:val="00E12D63"/>
    <w:rsid w:val="00E144E0"/>
    <w:rsid w:val="00E15580"/>
    <w:rsid w:val="00E15BA7"/>
    <w:rsid w:val="00E164C4"/>
    <w:rsid w:val="00E16A1B"/>
    <w:rsid w:val="00E213EA"/>
    <w:rsid w:val="00E25003"/>
    <w:rsid w:val="00E2542F"/>
    <w:rsid w:val="00E26219"/>
    <w:rsid w:val="00E30779"/>
    <w:rsid w:val="00E309DC"/>
    <w:rsid w:val="00E30C0E"/>
    <w:rsid w:val="00E34447"/>
    <w:rsid w:val="00E35A1D"/>
    <w:rsid w:val="00E37D8A"/>
    <w:rsid w:val="00E4045A"/>
    <w:rsid w:val="00E40482"/>
    <w:rsid w:val="00E40D7D"/>
    <w:rsid w:val="00E415F7"/>
    <w:rsid w:val="00E41D7B"/>
    <w:rsid w:val="00E42290"/>
    <w:rsid w:val="00E471CB"/>
    <w:rsid w:val="00E47548"/>
    <w:rsid w:val="00E530AE"/>
    <w:rsid w:val="00E5663B"/>
    <w:rsid w:val="00E60720"/>
    <w:rsid w:val="00E6105E"/>
    <w:rsid w:val="00E6270D"/>
    <w:rsid w:val="00E64A78"/>
    <w:rsid w:val="00E66184"/>
    <w:rsid w:val="00E671BA"/>
    <w:rsid w:val="00E7018F"/>
    <w:rsid w:val="00E7161B"/>
    <w:rsid w:val="00E717D1"/>
    <w:rsid w:val="00E7236E"/>
    <w:rsid w:val="00E736DE"/>
    <w:rsid w:val="00E745AC"/>
    <w:rsid w:val="00E748B9"/>
    <w:rsid w:val="00E76077"/>
    <w:rsid w:val="00E77502"/>
    <w:rsid w:val="00E7764E"/>
    <w:rsid w:val="00E83B73"/>
    <w:rsid w:val="00E8469E"/>
    <w:rsid w:val="00E8775C"/>
    <w:rsid w:val="00E912BE"/>
    <w:rsid w:val="00E91E32"/>
    <w:rsid w:val="00E921EB"/>
    <w:rsid w:val="00E92E6B"/>
    <w:rsid w:val="00E930D4"/>
    <w:rsid w:val="00E9503D"/>
    <w:rsid w:val="00E9541C"/>
    <w:rsid w:val="00E96B8D"/>
    <w:rsid w:val="00E9779A"/>
    <w:rsid w:val="00EA05B2"/>
    <w:rsid w:val="00EA44C7"/>
    <w:rsid w:val="00EA55BA"/>
    <w:rsid w:val="00EB3D6B"/>
    <w:rsid w:val="00EB4FF2"/>
    <w:rsid w:val="00EB5F24"/>
    <w:rsid w:val="00EB6D89"/>
    <w:rsid w:val="00EB6EF1"/>
    <w:rsid w:val="00EB71D0"/>
    <w:rsid w:val="00EB7AB7"/>
    <w:rsid w:val="00EC2CC7"/>
    <w:rsid w:val="00EC5322"/>
    <w:rsid w:val="00EC649C"/>
    <w:rsid w:val="00ED1196"/>
    <w:rsid w:val="00ED488B"/>
    <w:rsid w:val="00ED4B38"/>
    <w:rsid w:val="00ED4EBE"/>
    <w:rsid w:val="00ED565F"/>
    <w:rsid w:val="00EE0550"/>
    <w:rsid w:val="00EE07F4"/>
    <w:rsid w:val="00EE5494"/>
    <w:rsid w:val="00EE5EFF"/>
    <w:rsid w:val="00EE6743"/>
    <w:rsid w:val="00EF48D5"/>
    <w:rsid w:val="00EF7B76"/>
    <w:rsid w:val="00F017B9"/>
    <w:rsid w:val="00F028ED"/>
    <w:rsid w:val="00F032D3"/>
    <w:rsid w:val="00F046A7"/>
    <w:rsid w:val="00F054BB"/>
    <w:rsid w:val="00F0674A"/>
    <w:rsid w:val="00F11B44"/>
    <w:rsid w:val="00F12753"/>
    <w:rsid w:val="00F153FB"/>
    <w:rsid w:val="00F16793"/>
    <w:rsid w:val="00F17D1A"/>
    <w:rsid w:val="00F17DC7"/>
    <w:rsid w:val="00F20CC6"/>
    <w:rsid w:val="00F22226"/>
    <w:rsid w:val="00F24563"/>
    <w:rsid w:val="00F245B8"/>
    <w:rsid w:val="00F26332"/>
    <w:rsid w:val="00F3091B"/>
    <w:rsid w:val="00F322A0"/>
    <w:rsid w:val="00F32487"/>
    <w:rsid w:val="00F3251B"/>
    <w:rsid w:val="00F33CE5"/>
    <w:rsid w:val="00F378BC"/>
    <w:rsid w:val="00F40BF4"/>
    <w:rsid w:val="00F426AB"/>
    <w:rsid w:val="00F42856"/>
    <w:rsid w:val="00F50831"/>
    <w:rsid w:val="00F560FC"/>
    <w:rsid w:val="00F56C7A"/>
    <w:rsid w:val="00F579C2"/>
    <w:rsid w:val="00F57F15"/>
    <w:rsid w:val="00F61CEC"/>
    <w:rsid w:val="00F63585"/>
    <w:rsid w:val="00F6638A"/>
    <w:rsid w:val="00F666A2"/>
    <w:rsid w:val="00F670CB"/>
    <w:rsid w:val="00F71A14"/>
    <w:rsid w:val="00F71CE9"/>
    <w:rsid w:val="00F72146"/>
    <w:rsid w:val="00F770B4"/>
    <w:rsid w:val="00F77885"/>
    <w:rsid w:val="00F77A25"/>
    <w:rsid w:val="00F77B72"/>
    <w:rsid w:val="00F81F82"/>
    <w:rsid w:val="00F826F8"/>
    <w:rsid w:val="00F83910"/>
    <w:rsid w:val="00F840AD"/>
    <w:rsid w:val="00F861A4"/>
    <w:rsid w:val="00F86CEB"/>
    <w:rsid w:val="00F87DBC"/>
    <w:rsid w:val="00F91FC3"/>
    <w:rsid w:val="00F9393E"/>
    <w:rsid w:val="00F93C82"/>
    <w:rsid w:val="00F952BD"/>
    <w:rsid w:val="00F95D01"/>
    <w:rsid w:val="00F97094"/>
    <w:rsid w:val="00FA1ED7"/>
    <w:rsid w:val="00FA2F20"/>
    <w:rsid w:val="00FA4EAD"/>
    <w:rsid w:val="00FA7D97"/>
    <w:rsid w:val="00FB35A0"/>
    <w:rsid w:val="00FB533D"/>
    <w:rsid w:val="00FB62B2"/>
    <w:rsid w:val="00FB6725"/>
    <w:rsid w:val="00FB6A22"/>
    <w:rsid w:val="00FB6CB8"/>
    <w:rsid w:val="00FB7A5A"/>
    <w:rsid w:val="00FC2DFF"/>
    <w:rsid w:val="00FC3D0C"/>
    <w:rsid w:val="00FC3DD1"/>
    <w:rsid w:val="00FD0CA8"/>
    <w:rsid w:val="00FD10CF"/>
    <w:rsid w:val="00FD1799"/>
    <w:rsid w:val="00FD28F2"/>
    <w:rsid w:val="00FD4E27"/>
    <w:rsid w:val="00FD5BDF"/>
    <w:rsid w:val="00FD5EBA"/>
    <w:rsid w:val="00FD6B81"/>
    <w:rsid w:val="00FE1FAC"/>
    <w:rsid w:val="00FE26FF"/>
    <w:rsid w:val="00FE56C2"/>
    <w:rsid w:val="00FE7331"/>
    <w:rsid w:val="00FE735A"/>
    <w:rsid w:val="00FE739B"/>
    <w:rsid w:val="00FE78FB"/>
    <w:rsid w:val="00FF04CD"/>
    <w:rsid w:val="00FF0B29"/>
    <w:rsid w:val="00FF1284"/>
    <w:rsid w:val="00FF3257"/>
    <w:rsid w:val="00FF3309"/>
    <w:rsid w:val="00FF3795"/>
    <w:rsid w:val="00FF4F96"/>
    <w:rsid w:val="00FF58AD"/>
    <w:rsid w:val="00FF66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a1bf36,#d0cfc5"/>
    </o:shapedefaults>
    <o:shapelayout v:ext="edit">
      <o:idmap v:ext="edit" data="1"/>
    </o:shapelayout>
  </w:shapeDefaults>
  <w:decimalSymbol w:val=","/>
  <w:listSeparator w:val=";"/>
  <w14:docId w14:val="687AC8EA"/>
  <w15:docId w15:val="{E5DA987C-9A78-4066-835E-9F78EE51A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lsdException w:name="heading 9" w:semiHidden="1" w:uiPriority="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39" w:unhideWhenUsed="1"/>
    <w:lsdException w:name="toc 8" w:semiHidden="1" w:uiPriority="39" w:unhideWhenUsed="1"/>
    <w:lsdException w:name="toc 9" w:semiHidden="1" w:uiPriority="99" w:unhideWhenUsed="1"/>
    <w:lsdException w:name="Normal Indent" w:semiHidden="1" w:uiPriority="5" w:unhideWhenUsed="1"/>
    <w:lsdException w:name="footnote text" w:semiHidden="1" w:uiPriority="21" w:unhideWhenUsed="1"/>
    <w:lsdException w:name="annotation text" w:semiHidden="1" w:uiPriority="9" w:unhideWhenUsed="1"/>
    <w:lsdException w:name="header" w:semiHidden="1" w:uiPriority="9" w:unhideWhenUsed="1"/>
    <w:lsdException w:name="footer" w:semiHidden="1" w:uiPriority="9" w:unhideWhenUsed="1"/>
    <w:lsdException w:name="index heading" w:semiHidden="1" w:uiPriority="99" w:unhideWhenUsed="1"/>
    <w:lsdException w:name="caption" w:semiHidden="1" w:uiPriority="3" w:unhideWhenUsed="1" w:qFormat="1"/>
    <w:lsdException w:name="table of figures" w:semiHidden="1" w:uiPriority="99" w:unhideWhenUsed="1"/>
    <w:lsdException w:name="envelope address" w:semiHidden="1" w:uiPriority="9" w:unhideWhenUsed="1"/>
    <w:lsdException w:name="envelope return" w:semiHidden="1" w:uiPriority="9" w:unhideWhenUsed="1"/>
    <w:lsdException w:name="footnote reference" w:semiHidden="1" w:uiPriority="21" w:unhideWhenUsed="1"/>
    <w:lsdException w:name="annotation reference" w:semiHidden="1" w:uiPriority="9" w:unhideWhenUsed="1"/>
    <w:lsdException w:name="line number" w:semiHidden="1" w:uiPriority="99" w:unhideWhenUsed="1"/>
    <w:lsdException w:name="page number" w:semiHidden="1" w:uiPriority="5" w:unhideWhenUsed="1"/>
    <w:lsdException w:name="endnote reference" w:semiHidden="1" w:uiPriority="9" w:unhideWhenUsed="1"/>
    <w:lsdException w:name="endnote text" w:semiHidden="1" w:uiPriority="9" w:unhideWhenUsed="1"/>
    <w:lsdException w:name="table of authorities" w:semiHidden="1" w:uiPriority="5" w:unhideWhenUsed="1"/>
    <w:lsdException w:name="macro" w:semiHidden="1" w:uiPriority="3" w:unhideWhenUsed="1"/>
    <w:lsdException w:name="toa heading" w:semiHidden="1" w:uiPriority="99"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 w:unhideWhenUsed="1"/>
    <w:lsdException w:name="List Bullet 3" w:semiHidden="1" w:uiPriority="9" w:unhideWhenUsed="1"/>
    <w:lsdException w:name="List Bullet 4" w:semiHidden="1" w:uiPriority="9"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5" w:qFormat="1"/>
    <w:lsdException w:name="Salutation" w:uiPriority="5"/>
    <w:lsdException w:name="Date" w:uiPriority="9"/>
    <w:lsdException w:name="Body Text First Indent" w:uiPriority="99"/>
    <w:lsdException w:name="Body Text First Indent 2" w:semiHidden="1" w:uiPriority="99" w:unhideWhenUsed="1"/>
    <w:lsdException w:name="Note Heading" w:semiHidden="1" w:uiPriority="5"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 w:unhideWhenUsed="1"/>
    <w:lsdException w:name="Strong" w:uiPriority="5" w:qFormat="1"/>
    <w:lsdException w:name="Emphasis" w:uiPriority="9"/>
    <w:lsdException w:name="Document Map" w:semiHidden="1" w:uiPriority="9" w:unhideWhenUsed="1"/>
    <w:lsdException w:name="Plain Text" w:semiHidden="1" w:uiPriority="99" w:unhideWhenUsed="1"/>
    <w:lsdException w:name="E-mail Signature" w:semiHidden="1" w:uiPriority="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861"/>
    <w:rPr>
      <w:lang w:val="nb-NO"/>
    </w:rPr>
  </w:style>
  <w:style w:type="paragraph" w:styleId="Overskrift1">
    <w:name w:val="heading 1"/>
    <w:next w:val="Normal"/>
    <w:uiPriority w:val="1"/>
    <w:qFormat/>
    <w:rsid w:val="00D24DD2"/>
    <w:pPr>
      <w:keepNext/>
      <w:numPr>
        <w:numId w:val="25"/>
      </w:numPr>
      <w:spacing w:before="480" w:after="240" w:line="360" w:lineRule="atLeast"/>
      <w:ind w:left="-57" w:hanging="567"/>
      <w:outlineLvl w:val="0"/>
    </w:pPr>
    <w:rPr>
      <w:rFonts w:cs="Arial"/>
      <w:b/>
      <w:bCs/>
      <w:caps/>
      <w:color w:val="009DE0"/>
      <w:sz w:val="28"/>
      <w:szCs w:val="32"/>
      <w:lang w:val="nb-NO"/>
    </w:rPr>
  </w:style>
  <w:style w:type="paragraph" w:styleId="Overskrift2">
    <w:name w:val="heading 2"/>
    <w:basedOn w:val="Overskrift1"/>
    <w:next w:val="Normal"/>
    <w:uiPriority w:val="1"/>
    <w:qFormat/>
    <w:rsid w:val="00C17DF1"/>
    <w:pPr>
      <w:numPr>
        <w:ilvl w:val="1"/>
      </w:numPr>
      <w:spacing w:before="240" w:after="120"/>
      <w:ind w:left="-57" w:hanging="567"/>
      <w:outlineLvl w:val="1"/>
    </w:pPr>
    <w:rPr>
      <w:bCs w:val="0"/>
      <w:iCs/>
      <w:caps w:val="0"/>
      <w:color w:val="auto"/>
      <w:sz w:val="22"/>
      <w:szCs w:val="28"/>
    </w:rPr>
  </w:style>
  <w:style w:type="paragraph" w:styleId="Overskrift3">
    <w:name w:val="heading 3"/>
    <w:basedOn w:val="Overskrift2"/>
    <w:next w:val="Normal"/>
    <w:uiPriority w:val="1"/>
    <w:qFormat/>
    <w:rsid w:val="00C17DF1"/>
    <w:pPr>
      <w:numPr>
        <w:ilvl w:val="2"/>
      </w:numPr>
      <w:ind w:left="-57" w:hanging="567"/>
      <w:outlineLvl w:val="2"/>
    </w:pPr>
    <w:rPr>
      <w:bCs/>
      <w:sz w:val="18"/>
      <w:szCs w:val="26"/>
    </w:rPr>
  </w:style>
  <w:style w:type="paragraph" w:styleId="Overskrift4">
    <w:name w:val="heading 4"/>
    <w:basedOn w:val="Normal"/>
    <w:next w:val="Normal"/>
    <w:uiPriority w:val="1"/>
    <w:qFormat/>
    <w:rsid w:val="00190776"/>
    <w:pPr>
      <w:keepNext/>
      <w:numPr>
        <w:ilvl w:val="3"/>
        <w:numId w:val="15"/>
      </w:numPr>
      <w:outlineLvl w:val="3"/>
    </w:pPr>
    <w:rPr>
      <w:bCs/>
      <w:sz w:val="17"/>
      <w:szCs w:val="28"/>
    </w:rPr>
  </w:style>
  <w:style w:type="paragraph" w:styleId="Overskrift5">
    <w:name w:val="heading 5"/>
    <w:basedOn w:val="Normal"/>
    <w:next w:val="Normal"/>
    <w:uiPriority w:val="1"/>
    <w:semiHidden/>
    <w:qFormat/>
    <w:rsid w:val="008F7CC4"/>
    <w:pPr>
      <w:numPr>
        <w:ilvl w:val="4"/>
        <w:numId w:val="15"/>
      </w:numPr>
      <w:outlineLvl w:val="4"/>
    </w:pPr>
    <w:rPr>
      <w:bCs/>
      <w:iCs/>
      <w:sz w:val="17"/>
      <w:szCs w:val="26"/>
    </w:rPr>
  </w:style>
  <w:style w:type="paragraph" w:styleId="Overskrift6">
    <w:name w:val="heading 6"/>
    <w:basedOn w:val="Normal"/>
    <w:next w:val="Normal"/>
    <w:uiPriority w:val="1"/>
    <w:semiHidden/>
    <w:qFormat/>
    <w:rsid w:val="008F7CC4"/>
    <w:pPr>
      <w:numPr>
        <w:ilvl w:val="5"/>
        <w:numId w:val="15"/>
      </w:numPr>
      <w:outlineLvl w:val="5"/>
    </w:pPr>
    <w:rPr>
      <w:bCs/>
      <w:sz w:val="17"/>
      <w:szCs w:val="22"/>
    </w:rPr>
  </w:style>
  <w:style w:type="paragraph" w:styleId="Overskrift7">
    <w:name w:val="heading 7"/>
    <w:basedOn w:val="Normal"/>
    <w:next w:val="Normal"/>
    <w:uiPriority w:val="1"/>
    <w:semiHidden/>
    <w:qFormat/>
    <w:rsid w:val="008F7CC4"/>
    <w:pPr>
      <w:numPr>
        <w:ilvl w:val="6"/>
        <w:numId w:val="15"/>
      </w:numPr>
      <w:outlineLvl w:val="6"/>
    </w:pPr>
    <w:rPr>
      <w:sz w:val="17"/>
    </w:rPr>
  </w:style>
  <w:style w:type="paragraph" w:styleId="Overskrift8">
    <w:name w:val="heading 8"/>
    <w:basedOn w:val="Normal"/>
    <w:next w:val="Normal"/>
    <w:uiPriority w:val="1"/>
    <w:semiHidden/>
    <w:rsid w:val="00095EC9"/>
    <w:pPr>
      <w:numPr>
        <w:ilvl w:val="7"/>
        <w:numId w:val="15"/>
      </w:numPr>
      <w:outlineLvl w:val="7"/>
    </w:pPr>
    <w:rPr>
      <w:b/>
      <w:iCs/>
    </w:rPr>
  </w:style>
  <w:style w:type="paragraph" w:styleId="Overskrift9">
    <w:name w:val="heading 9"/>
    <w:basedOn w:val="Normal"/>
    <w:next w:val="Normal"/>
    <w:uiPriority w:val="1"/>
    <w:semiHidden/>
    <w:rsid w:val="00095EC9"/>
    <w:pPr>
      <w:numPr>
        <w:ilvl w:val="8"/>
        <w:numId w:val="15"/>
      </w:numPr>
      <w:outlineLvl w:val="8"/>
    </w:pPr>
    <w:rPr>
      <w:rFonts w:cs="Arial"/>
      <w:b/>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
    <w:qFormat/>
    <w:rsid w:val="00FB7A5A"/>
    <w:pPr>
      <w:spacing w:before="170" w:after="100" w:line="170" w:lineRule="atLeast"/>
    </w:pPr>
    <w:rPr>
      <w:b/>
      <w:bCs/>
      <w:color w:val="009DE0"/>
      <w:sz w:val="15"/>
      <w:szCs w:val="20"/>
    </w:rPr>
  </w:style>
  <w:style w:type="character" w:styleId="Sluttnotereferanse">
    <w:name w:val="endnote reference"/>
    <w:basedOn w:val="Standardskriftforavsnitt"/>
    <w:uiPriority w:val="9"/>
    <w:semiHidden/>
    <w:unhideWhenUsed/>
    <w:rsid w:val="004B77B9"/>
    <w:rPr>
      <w:rFonts w:ascii="Verdana" w:hAnsi="Verdana"/>
      <w:sz w:val="13"/>
      <w:vertAlign w:val="superscript"/>
      <w:lang w:val="nb-NO"/>
    </w:rPr>
  </w:style>
  <w:style w:type="paragraph" w:styleId="Sluttnotetekst">
    <w:name w:val="endnote text"/>
    <w:basedOn w:val="Normal"/>
    <w:uiPriority w:val="9"/>
    <w:semiHidden/>
    <w:unhideWhenUsed/>
    <w:rsid w:val="004B77B9"/>
    <w:pPr>
      <w:spacing w:line="210" w:lineRule="atLeast"/>
    </w:pPr>
    <w:rPr>
      <w:sz w:val="13"/>
      <w:szCs w:val="20"/>
    </w:rPr>
  </w:style>
  <w:style w:type="character" w:styleId="Fotnotereferanse">
    <w:name w:val="footnote reference"/>
    <w:basedOn w:val="Standardskriftforavsnitt"/>
    <w:uiPriority w:val="21"/>
    <w:semiHidden/>
    <w:unhideWhenUsed/>
    <w:rsid w:val="004B77B9"/>
    <w:rPr>
      <w:rFonts w:ascii="Verdana" w:hAnsi="Verdana"/>
      <w:sz w:val="13"/>
      <w:vertAlign w:val="superscript"/>
      <w:lang w:val="nb-NO"/>
    </w:rPr>
  </w:style>
  <w:style w:type="paragraph" w:styleId="Fotnotetekst">
    <w:name w:val="footnote text"/>
    <w:basedOn w:val="Normal"/>
    <w:link w:val="FotnotetekstTegn"/>
    <w:uiPriority w:val="21"/>
    <w:semiHidden/>
    <w:unhideWhenUsed/>
    <w:rsid w:val="004B77B9"/>
    <w:pPr>
      <w:spacing w:line="210" w:lineRule="atLeast"/>
    </w:pPr>
    <w:rPr>
      <w:sz w:val="13"/>
      <w:szCs w:val="20"/>
    </w:rPr>
  </w:style>
  <w:style w:type="character" w:styleId="HTML-akronym">
    <w:name w:val="HTML Acronym"/>
    <w:basedOn w:val="Standardskriftforavsnitt"/>
    <w:uiPriority w:val="99"/>
    <w:semiHidden/>
    <w:rsid w:val="00FD6B81"/>
    <w:rPr>
      <w:lang w:val="nb-NO"/>
    </w:rPr>
  </w:style>
  <w:style w:type="paragraph" w:styleId="HTML-adresse">
    <w:name w:val="HTML Address"/>
    <w:basedOn w:val="Normal"/>
    <w:uiPriority w:val="99"/>
    <w:semiHidden/>
    <w:rsid w:val="00FD6B81"/>
    <w:rPr>
      <w:i/>
      <w:iCs/>
    </w:rPr>
  </w:style>
  <w:style w:type="character" w:styleId="HTML-sitat">
    <w:name w:val="HTML Cite"/>
    <w:basedOn w:val="Standardskriftforavsnitt"/>
    <w:uiPriority w:val="99"/>
    <w:semiHidden/>
    <w:rsid w:val="00FD6B81"/>
    <w:rPr>
      <w:i/>
      <w:iCs/>
      <w:lang w:val="nb-NO"/>
    </w:rPr>
  </w:style>
  <w:style w:type="character" w:styleId="HTML-kode">
    <w:name w:val="HTML Code"/>
    <w:basedOn w:val="Standardskriftforavsnitt"/>
    <w:uiPriority w:val="99"/>
    <w:semiHidden/>
    <w:rsid w:val="00FD6B81"/>
    <w:rPr>
      <w:rFonts w:ascii="Courier New" w:hAnsi="Courier New" w:cs="Courier New"/>
      <w:sz w:val="20"/>
      <w:szCs w:val="20"/>
      <w:lang w:val="nb-NO"/>
    </w:rPr>
  </w:style>
  <w:style w:type="character" w:styleId="HTML-definisjon">
    <w:name w:val="HTML Definition"/>
    <w:basedOn w:val="Standardskriftforavsnitt"/>
    <w:uiPriority w:val="99"/>
    <w:semiHidden/>
    <w:rsid w:val="00FD6B81"/>
    <w:rPr>
      <w:i/>
      <w:iCs/>
      <w:lang w:val="nb-NO"/>
    </w:rPr>
  </w:style>
  <w:style w:type="character" w:styleId="HTML-tastatur">
    <w:name w:val="HTML Keyboard"/>
    <w:basedOn w:val="Standardskriftforavsnitt"/>
    <w:uiPriority w:val="99"/>
    <w:semiHidden/>
    <w:rsid w:val="00FD6B81"/>
    <w:rPr>
      <w:rFonts w:ascii="Courier New" w:hAnsi="Courier New" w:cs="Courier New"/>
      <w:sz w:val="20"/>
      <w:szCs w:val="20"/>
      <w:lang w:val="nb-NO"/>
    </w:rPr>
  </w:style>
  <w:style w:type="paragraph" w:styleId="HTML-forhndsformatert">
    <w:name w:val="HTML Preformatted"/>
    <w:basedOn w:val="Normal"/>
    <w:uiPriority w:val="99"/>
    <w:semiHidden/>
    <w:rsid w:val="00FD6B81"/>
    <w:rPr>
      <w:rFonts w:ascii="Courier New" w:hAnsi="Courier New" w:cs="Courier New"/>
      <w:sz w:val="20"/>
      <w:szCs w:val="20"/>
    </w:rPr>
  </w:style>
  <w:style w:type="character" w:styleId="HTML-eksempel">
    <w:name w:val="HTML Sample"/>
    <w:basedOn w:val="Standardskriftforavsnitt"/>
    <w:uiPriority w:val="99"/>
    <w:semiHidden/>
    <w:rsid w:val="00FD6B81"/>
    <w:rPr>
      <w:rFonts w:ascii="Courier New" w:hAnsi="Courier New" w:cs="Courier New"/>
      <w:lang w:val="nb-NO"/>
    </w:rPr>
  </w:style>
  <w:style w:type="character" w:styleId="HTML-skrivemaskin">
    <w:name w:val="HTML Typewriter"/>
    <w:basedOn w:val="Standardskriftforavsnitt"/>
    <w:uiPriority w:val="99"/>
    <w:semiHidden/>
    <w:rsid w:val="00FD6B81"/>
    <w:rPr>
      <w:rFonts w:ascii="Courier New" w:hAnsi="Courier New" w:cs="Courier New"/>
      <w:sz w:val="20"/>
      <w:szCs w:val="20"/>
      <w:lang w:val="nb-NO"/>
    </w:rPr>
  </w:style>
  <w:style w:type="character" w:styleId="HTML-variabel">
    <w:name w:val="HTML Variable"/>
    <w:basedOn w:val="Standardskriftforavsnitt"/>
    <w:uiPriority w:val="99"/>
    <w:semiHidden/>
    <w:rsid w:val="00FD6B81"/>
    <w:rPr>
      <w:i/>
      <w:iCs/>
      <w:lang w:val="nb-NO"/>
    </w:rPr>
  </w:style>
  <w:style w:type="character" w:styleId="Linjenummer">
    <w:name w:val="line number"/>
    <w:basedOn w:val="Standardskriftforavsnitt"/>
    <w:uiPriority w:val="99"/>
    <w:semiHidden/>
    <w:rsid w:val="00FD6B81"/>
    <w:rPr>
      <w:lang w:val="nb-NO"/>
    </w:rPr>
  </w:style>
  <w:style w:type="paragraph" w:styleId="Liste">
    <w:name w:val="List"/>
    <w:basedOn w:val="Normal"/>
    <w:uiPriority w:val="99"/>
    <w:semiHidden/>
    <w:rsid w:val="00FD6B81"/>
    <w:pPr>
      <w:ind w:left="283" w:hanging="283"/>
    </w:pPr>
  </w:style>
  <w:style w:type="paragraph" w:styleId="Liste2">
    <w:name w:val="List 2"/>
    <w:basedOn w:val="Normal"/>
    <w:uiPriority w:val="99"/>
    <w:semiHidden/>
    <w:rsid w:val="00FD6B81"/>
    <w:pPr>
      <w:ind w:left="566" w:hanging="283"/>
    </w:pPr>
  </w:style>
  <w:style w:type="paragraph" w:styleId="Liste3">
    <w:name w:val="List 3"/>
    <w:basedOn w:val="Normal"/>
    <w:uiPriority w:val="99"/>
    <w:semiHidden/>
    <w:rsid w:val="00FD6B81"/>
    <w:pPr>
      <w:ind w:left="849" w:hanging="283"/>
    </w:pPr>
  </w:style>
  <w:style w:type="paragraph" w:styleId="Liste4">
    <w:name w:val="List 4"/>
    <w:basedOn w:val="Normal"/>
    <w:uiPriority w:val="99"/>
    <w:semiHidden/>
    <w:rsid w:val="00FD6B81"/>
    <w:pPr>
      <w:ind w:left="1132" w:hanging="283"/>
    </w:pPr>
  </w:style>
  <w:style w:type="paragraph" w:styleId="Liste5">
    <w:name w:val="List 5"/>
    <w:basedOn w:val="Normal"/>
    <w:uiPriority w:val="99"/>
    <w:semiHidden/>
    <w:rsid w:val="00FD6B81"/>
    <w:pPr>
      <w:ind w:left="1415" w:hanging="283"/>
    </w:pPr>
  </w:style>
  <w:style w:type="paragraph" w:styleId="Punktliste">
    <w:name w:val="List Bullet"/>
    <w:basedOn w:val="Normal"/>
    <w:uiPriority w:val="3"/>
    <w:qFormat/>
    <w:rsid w:val="00B17D37"/>
    <w:pPr>
      <w:numPr>
        <w:numId w:val="17"/>
      </w:numPr>
    </w:pPr>
  </w:style>
  <w:style w:type="paragraph" w:styleId="Punktliste2">
    <w:name w:val="List Bullet 2"/>
    <w:basedOn w:val="Normal"/>
    <w:uiPriority w:val="9"/>
    <w:semiHidden/>
    <w:unhideWhenUsed/>
    <w:rsid w:val="00FD6B81"/>
    <w:pPr>
      <w:numPr>
        <w:numId w:val="1"/>
      </w:numPr>
    </w:pPr>
  </w:style>
  <w:style w:type="paragraph" w:styleId="Punktliste3">
    <w:name w:val="List Bullet 3"/>
    <w:basedOn w:val="Normal"/>
    <w:uiPriority w:val="9"/>
    <w:semiHidden/>
    <w:rsid w:val="00FD6B81"/>
    <w:pPr>
      <w:numPr>
        <w:numId w:val="2"/>
      </w:numPr>
    </w:pPr>
  </w:style>
  <w:style w:type="paragraph" w:styleId="Punktliste4">
    <w:name w:val="List Bullet 4"/>
    <w:basedOn w:val="Normal"/>
    <w:uiPriority w:val="9"/>
    <w:semiHidden/>
    <w:rsid w:val="00FD6B81"/>
    <w:pPr>
      <w:numPr>
        <w:numId w:val="3"/>
      </w:numPr>
    </w:pPr>
  </w:style>
  <w:style w:type="paragraph" w:styleId="Punktliste5">
    <w:name w:val="List Bullet 5"/>
    <w:basedOn w:val="Normal"/>
    <w:uiPriority w:val="9"/>
    <w:semiHidden/>
    <w:rsid w:val="00FD6B81"/>
    <w:pPr>
      <w:numPr>
        <w:numId w:val="4"/>
      </w:numPr>
    </w:pPr>
  </w:style>
  <w:style w:type="paragraph" w:styleId="Liste-forts">
    <w:name w:val="List Continue"/>
    <w:basedOn w:val="Normal"/>
    <w:uiPriority w:val="9"/>
    <w:semiHidden/>
    <w:rsid w:val="00FD6B81"/>
    <w:pPr>
      <w:spacing w:after="120"/>
      <w:ind w:left="283"/>
    </w:pPr>
  </w:style>
  <w:style w:type="paragraph" w:styleId="Liste-forts2">
    <w:name w:val="List Continue 2"/>
    <w:basedOn w:val="Normal"/>
    <w:uiPriority w:val="9"/>
    <w:semiHidden/>
    <w:rsid w:val="00FD6B81"/>
    <w:pPr>
      <w:spacing w:after="120"/>
      <w:ind w:left="566"/>
    </w:pPr>
  </w:style>
  <w:style w:type="paragraph" w:styleId="Liste-forts3">
    <w:name w:val="List Continue 3"/>
    <w:basedOn w:val="Normal"/>
    <w:uiPriority w:val="9"/>
    <w:semiHidden/>
    <w:rsid w:val="00FD6B81"/>
    <w:pPr>
      <w:spacing w:after="120"/>
      <w:ind w:left="849"/>
    </w:pPr>
  </w:style>
  <w:style w:type="paragraph" w:styleId="Liste-forts4">
    <w:name w:val="List Continue 4"/>
    <w:basedOn w:val="Normal"/>
    <w:uiPriority w:val="9"/>
    <w:semiHidden/>
    <w:rsid w:val="00FD6B81"/>
    <w:pPr>
      <w:spacing w:after="120"/>
      <w:ind w:left="1132"/>
    </w:pPr>
  </w:style>
  <w:style w:type="paragraph" w:styleId="Liste-forts5">
    <w:name w:val="List Continue 5"/>
    <w:basedOn w:val="Normal"/>
    <w:uiPriority w:val="9"/>
    <w:semiHidden/>
    <w:rsid w:val="00FD6B81"/>
    <w:pPr>
      <w:spacing w:after="120"/>
      <w:ind w:left="1415"/>
    </w:pPr>
  </w:style>
  <w:style w:type="paragraph" w:styleId="Nummerertliste">
    <w:name w:val="List Number"/>
    <w:basedOn w:val="Normal"/>
    <w:uiPriority w:val="3"/>
    <w:qFormat/>
    <w:rsid w:val="00B17D37"/>
    <w:pPr>
      <w:numPr>
        <w:numId w:val="18"/>
      </w:numPr>
    </w:pPr>
  </w:style>
  <w:style w:type="paragraph" w:styleId="Nummerertliste2">
    <w:name w:val="List Number 2"/>
    <w:basedOn w:val="Normal"/>
    <w:uiPriority w:val="3"/>
    <w:semiHidden/>
    <w:rsid w:val="00FD6B81"/>
    <w:pPr>
      <w:numPr>
        <w:numId w:val="5"/>
      </w:numPr>
      <w:tabs>
        <w:tab w:val="clear" w:pos="643"/>
        <w:tab w:val="num" w:pos="360"/>
      </w:tabs>
      <w:ind w:left="0" w:firstLine="0"/>
    </w:pPr>
  </w:style>
  <w:style w:type="paragraph" w:styleId="Nummerertliste3">
    <w:name w:val="List Number 3"/>
    <w:basedOn w:val="Normal"/>
    <w:uiPriority w:val="3"/>
    <w:semiHidden/>
    <w:rsid w:val="00FD6B81"/>
    <w:pPr>
      <w:numPr>
        <w:numId w:val="6"/>
      </w:numPr>
    </w:pPr>
  </w:style>
  <w:style w:type="paragraph" w:styleId="Nummerertliste4">
    <w:name w:val="List Number 4"/>
    <w:basedOn w:val="Normal"/>
    <w:uiPriority w:val="3"/>
    <w:semiHidden/>
    <w:rsid w:val="00FD6B81"/>
    <w:pPr>
      <w:numPr>
        <w:numId w:val="7"/>
      </w:numPr>
    </w:pPr>
  </w:style>
  <w:style w:type="paragraph" w:styleId="Nummerertliste5">
    <w:name w:val="List Number 5"/>
    <w:basedOn w:val="Normal"/>
    <w:uiPriority w:val="3"/>
    <w:semiHidden/>
    <w:rsid w:val="00FD6B81"/>
    <w:pPr>
      <w:numPr>
        <w:numId w:val="8"/>
      </w:numPr>
    </w:pPr>
  </w:style>
  <w:style w:type="paragraph" w:styleId="Meldingshode">
    <w:name w:val="Message Header"/>
    <w:basedOn w:val="Normal"/>
    <w:uiPriority w:val="3"/>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FD6B81"/>
    <w:rPr>
      <w:rFonts w:ascii="Times New Roman" w:hAnsi="Times New Roman"/>
      <w:sz w:val="24"/>
    </w:rPr>
  </w:style>
  <w:style w:type="paragraph" w:styleId="Vanliginnrykk">
    <w:name w:val="Normal Indent"/>
    <w:basedOn w:val="Normal"/>
    <w:uiPriority w:val="5"/>
    <w:semiHidden/>
    <w:rsid w:val="00FD6B81"/>
    <w:pPr>
      <w:ind w:left="1304"/>
    </w:pPr>
  </w:style>
  <w:style w:type="paragraph" w:styleId="Notatoverskrift">
    <w:name w:val="Note Heading"/>
    <w:basedOn w:val="Normal"/>
    <w:next w:val="Normal"/>
    <w:uiPriority w:val="5"/>
    <w:semiHidden/>
    <w:rsid w:val="00FD6B81"/>
  </w:style>
  <w:style w:type="paragraph" w:styleId="Rentekst">
    <w:name w:val="Plain Text"/>
    <w:basedOn w:val="Normal"/>
    <w:link w:val="RentekstTegn"/>
    <w:uiPriority w:val="99"/>
    <w:rsid w:val="00FD6B81"/>
    <w:rPr>
      <w:rFonts w:ascii="Courier New" w:hAnsi="Courier New" w:cs="Courier New"/>
      <w:sz w:val="20"/>
      <w:szCs w:val="20"/>
    </w:rPr>
  </w:style>
  <w:style w:type="paragraph" w:styleId="Innledendehilsen">
    <w:name w:val="Salutation"/>
    <w:basedOn w:val="Normal"/>
    <w:next w:val="Normal"/>
    <w:uiPriority w:val="5"/>
    <w:semiHidden/>
    <w:rsid w:val="00FD6B81"/>
  </w:style>
  <w:style w:type="paragraph" w:styleId="Underskrift">
    <w:name w:val="Signature"/>
    <w:basedOn w:val="Normal"/>
    <w:uiPriority w:val="5"/>
    <w:semiHidden/>
    <w:rsid w:val="00FD6B81"/>
    <w:pPr>
      <w:ind w:left="4252"/>
    </w:pPr>
  </w:style>
  <w:style w:type="character" w:styleId="Sterk">
    <w:name w:val="Strong"/>
    <w:basedOn w:val="Standardskriftforavsnitt"/>
    <w:uiPriority w:val="5"/>
    <w:semiHidden/>
    <w:unhideWhenUsed/>
    <w:qFormat/>
    <w:rsid w:val="00FD6B81"/>
    <w:rPr>
      <w:b/>
      <w:bCs/>
      <w:lang w:val="nb-NO"/>
    </w:rPr>
  </w:style>
  <w:style w:type="paragraph" w:styleId="Undertittel">
    <w:name w:val="Subtitle"/>
    <w:basedOn w:val="Normal"/>
    <w:uiPriority w:val="5"/>
    <w:semiHidden/>
    <w:unhideWhenUsed/>
    <w:qFormat/>
    <w:rsid w:val="00E96B8D"/>
    <w:pPr>
      <w:spacing w:after="60"/>
      <w:jc w:val="center"/>
    </w:pPr>
    <w:rPr>
      <w:rFonts w:ascii="Arial" w:hAnsi="Arial" w:cs="Arial"/>
      <w:sz w:val="24"/>
    </w:rPr>
  </w:style>
  <w:style w:type="table" w:styleId="Tabell-3D-effekt1">
    <w:name w:val="Table 3D effects 1"/>
    <w:basedOn w:val="Vanligtabell"/>
    <w:semiHidden/>
    <w:rsid w:val="00FD6B8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rsid w:val="00FD6B8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semiHidden/>
    <w:rsid w:val="00FD6B8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semiHidden/>
    <w:rsid w:val="00FD6B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semiHidden/>
    <w:rsid w:val="00FD6B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semiHidden/>
    <w:rsid w:val="00FD6B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semiHidden/>
    <w:rsid w:val="00FD6B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semiHidden/>
    <w:rsid w:val="00FD6B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semiHidden/>
    <w:rsid w:val="00FD6B8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semiHidden/>
    <w:rsid w:val="00FD6B8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semiHidden/>
    <w:rsid w:val="00FD6B8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semiHidden/>
    <w:rsid w:val="00FD6B8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semiHidden/>
    <w:rsid w:val="00FD6B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semiHidden/>
    <w:rsid w:val="00FD6B8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semiHidden/>
    <w:rsid w:val="00FD6B8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semiHidden/>
    <w:rsid w:val="00FD6B8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semiHidden/>
    <w:rsid w:val="00FD6B8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
    <w:name w:val="Table Grid"/>
    <w:aliases w:val="TabellStandard"/>
    <w:basedOn w:val="Vanligtabell"/>
    <w:uiPriority w:val="39"/>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semiHidden/>
    <w:rsid w:val="00FD6B8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semiHidden/>
    <w:rsid w:val="00FD6B8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semiHidden/>
    <w:rsid w:val="00FD6B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semiHidden/>
    <w:rsid w:val="00FD6B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semiHidden/>
    <w:rsid w:val="00FD6B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semiHidden/>
    <w:rsid w:val="00FD6B8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semiHidden/>
    <w:rsid w:val="00FD6B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Vanligtabell"/>
    <w:semiHidden/>
    <w:rsid w:val="00FD6B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semiHidden/>
    <w:rsid w:val="00FD6B8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semiHidden/>
    <w:rsid w:val="00FD6B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semiHidden/>
    <w:rsid w:val="00FD6B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semiHidden/>
    <w:rsid w:val="00FD6B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semiHidden/>
    <w:rsid w:val="00FD6B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semiHidden/>
    <w:rsid w:val="00FD6B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semiHidden/>
    <w:rsid w:val="00FD6B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profesjonell">
    <w:name w:val="Table Professional"/>
    <w:basedOn w:val="Vanligtabel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semiHidden/>
    <w:rsid w:val="00FD6B8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semiHidden/>
    <w:rsid w:val="00FD6B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semiHidden/>
    <w:rsid w:val="00FD6B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semiHidden/>
    <w:rsid w:val="00FD6B8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semiHidden/>
    <w:rsid w:val="00FD6B8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semiHidden/>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semiHidden/>
    <w:rsid w:val="00FD6B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semiHidden/>
    <w:rsid w:val="00FD6B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semiHidden/>
    <w:rsid w:val="00FD6B8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tel">
    <w:name w:val="Title"/>
    <w:basedOn w:val="Normal"/>
    <w:uiPriority w:val="3"/>
    <w:semiHidden/>
    <w:unhideWhenUsed/>
    <w:qFormat/>
    <w:rsid w:val="00E96B8D"/>
    <w:pPr>
      <w:spacing w:before="240" w:after="60"/>
      <w:jc w:val="center"/>
    </w:pPr>
    <w:rPr>
      <w:rFonts w:ascii="Arial" w:hAnsi="Arial" w:cs="Arial"/>
      <w:b/>
      <w:bCs/>
      <w:kern w:val="28"/>
      <w:sz w:val="32"/>
      <w:szCs w:val="32"/>
    </w:rPr>
  </w:style>
  <w:style w:type="paragraph" w:styleId="INNH1">
    <w:name w:val="toc 1"/>
    <w:basedOn w:val="Normal"/>
    <w:next w:val="Normal"/>
    <w:uiPriority w:val="39"/>
    <w:rsid w:val="00050112"/>
    <w:pPr>
      <w:tabs>
        <w:tab w:val="left" w:pos="1077"/>
        <w:tab w:val="right" w:pos="7229"/>
      </w:tabs>
      <w:ind w:left="1077" w:right="567" w:hanging="1077"/>
    </w:pPr>
    <w:rPr>
      <w:b/>
      <w:caps/>
    </w:rPr>
  </w:style>
  <w:style w:type="paragraph" w:styleId="INNH2">
    <w:name w:val="toc 2"/>
    <w:basedOn w:val="Normal"/>
    <w:next w:val="Normal"/>
    <w:uiPriority w:val="39"/>
    <w:rsid w:val="00734664"/>
    <w:pPr>
      <w:tabs>
        <w:tab w:val="left" w:pos="1077"/>
        <w:tab w:val="right" w:pos="7229"/>
      </w:tabs>
      <w:ind w:left="1077" w:right="567" w:hanging="1077"/>
    </w:pPr>
  </w:style>
  <w:style w:type="paragraph" w:styleId="INNH3">
    <w:name w:val="toc 3"/>
    <w:basedOn w:val="Normal"/>
    <w:next w:val="Normal"/>
    <w:uiPriority w:val="39"/>
    <w:rsid w:val="00734664"/>
    <w:pPr>
      <w:tabs>
        <w:tab w:val="left" w:pos="1077"/>
        <w:tab w:val="right" w:pos="7229"/>
      </w:tabs>
      <w:ind w:left="1077" w:right="567" w:hanging="1077"/>
    </w:pPr>
  </w:style>
  <w:style w:type="paragraph" w:styleId="INNH4">
    <w:name w:val="toc 4"/>
    <w:basedOn w:val="Normal"/>
    <w:next w:val="Normal"/>
    <w:link w:val="INNH4Tegn"/>
    <w:uiPriority w:val="99"/>
    <w:semiHidden/>
    <w:rsid w:val="00024055"/>
    <w:pPr>
      <w:tabs>
        <w:tab w:val="left" w:pos="1077"/>
        <w:tab w:val="right" w:pos="7229"/>
      </w:tabs>
      <w:ind w:left="1077" w:right="567" w:hanging="1077"/>
    </w:pPr>
  </w:style>
  <w:style w:type="paragraph" w:styleId="INNH5">
    <w:name w:val="toc 5"/>
    <w:basedOn w:val="Normal"/>
    <w:next w:val="Normal"/>
    <w:uiPriority w:val="99"/>
    <w:semiHidden/>
    <w:rsid w:val="00734664"/>
    <w:pPr>
      <w:tabs>
        <w:tab w:val="left" w:pos="1077"/>
        <w:tab w:val="right" w:pos="7229"/>
      </w:tabs>
      <w:ind w:left="1077" w:right="567" w:hanging="1077"/>
    </w:pPr>
  </w:style>
  <w:style w:type="numbering" w:styleId="111111">
    <w:name w:val="Outline List 2"/>
    <w:basedOn w:val="Ingenliste"/>
    <w:semiHidden/>
    <w:rsid w:val="00FD6B81"/>
    <w:pPr>
      <w:numPr>
        <w:numId w:val="9"/>
      </w:numPr>
    </w:pPr>
  </w:style>
  <w:style w:type="numbering" w:styleId="1ai">
    <w:name w:val="Outline List 1"/>
    <w:basedOn w:val="Ingenliste"/>
    <w:semiHidden/>
    <w:rsid w:val="00FD6B81"/>
    <w:pPr>
      <w:numPr>
        <w:numId w:val="10"/>
      </w:numPr>
    </w:pPr>
  </w:style>
  <w:style w:type="numbering" w:styleId="Artikkelavsnitt">
    <w:name w:val="Outline List 3"/>
    <w:basedOn w:val="Ingenliste"/>
    <w:semiHidden/>
    <w:rsid w:val="00FD6B81"/>
    <w:pPr>
      <w:numPr>
        <w:numId w:val="11"/>
      </w:numPr>
    </w:pPr>
  </w:style>
  <w:style w:type="paragraph" w:styleId="Blokktekst">
    <w:name w:val="Block Text"/>
    <w:basedOn w:val="Normal"/>
    <w:uiPriority w:val="99"/>
    <w:semiHidden/>
    <w:rsid w:val="00FD6B81"/>
    <w:pPr>
      <w:spacing w:after="120"/>
      <w:ind w:left="1440" w:right="1440"/>
    </w:pPr>
  </w:style>
  <w:style w:type="paragraph" w:styleId="Brdtekst">
    <w:name w:val="Body Text"/>
    <w:basedOn w:val="Normal"/>
    <w:uiPriority w:val="99"/>
    <w:semiHidden/>
    <w:rsid w:val="00FD6B81"/>
    <w:pPr>
      <w:spacing w:after="120"/>
    </w:pPr>
  </w:style>
  <w:style w:type="paragraph" w:styleId="Brdtekst2">
    <w:name w:val="Body Text 2"/>
    <w:basedOn w:val="Normal"/>
    <w:uiPriority w:val="99"/>
    <w:semiHidden/>
    <w:rsid w:val="00FD6B81"/>
    <w:pPr>
      <w:spacing w:after="120" w:line="480" w:lineRule="auto"/>
    </w:pPr>
  </w:style>
  <w:style w:type="paragraph" w:styleId="Brdtekst3">
    <w:name w:val="Body Text 3"/>
    <w:basedOn w:val="Normal"/>
    <w:uiPriority w:val="99"/>
    <w:semiHidden/>
    <w:rsid w:val="00FD6B81"/>
    <w:pPr>
      <w:spacing w:after="120"/>
    </w:pPr>
    <w:rPr>
      <w:sz w:val="16"/>
      <w:szCs w:val="16"/>
    </w:rPr>
  </w:style>
  <w:style w:type="paragraph" w:styleId="Brdtekst-frsteinnrykk">
    <w:name w:val="Body Text First Indent"/>
    <w:basedOn w:val="Brdtekst"/>
    <w:uiPriority w:val="99"/>
    <w:semiHidden/>
    <w:rsid w:val="00FD6B81"/>
    <w:pPr>
      <w:ind w:firstLine="210"/>
    </w:pPr>
  </w:style>
  <w:style w:type="paragraph" w:styleId="Brdtekstinnrykk">
    <w:name w:val="Body Text Indent"/>
    <w:basedOn w:val="Normal"/>
    <w:uiPriority w:val="99"/>
    <w:semiHidden/>
    <w:rsid w:val="00FD6B81"/>
    <w:pPr>
      <w:spacing w:after="120"/>
      <w:ind w:left="283"/>
    </w:pPr>
  </w:style>
  <w:style w:type="paragraph" w:styleId="Brdtekst-frsteinnrykk2">
    <w:name w:val="Body Text First Indent 2"/>
    <w:basedOn w:val="Brdtekstinnrykk"/>
    <w:uiPriority w:val="99"/>
    <w:semiHidden/>
    <w:rsid w:val="00FD6B81"/>
    <w:pPr>
      <w:ind w:firstLine="210"/>
    </w:pPr>
  </w:style>
  <w:style w:type="paragraph" w:styleId="Brdtekstinnrykk2">
    <w:name w:val="Body Text Indent 2"/>
    <w:basedOn w:val="Normal"/>
    <w:uiPriority w:val="99"/>
    <w:semiHidden/>
    <w:rsid w:val="00FD6B81"/>
    <w:pPr>
      <w:spacing w:after="120" w:line="480" w:lineRule="auto"/>
      <w:ind w:left="283"/>
    </w:pPr>
  </w:style>
  <w:style w:type="paragraph" w:styleId="Brdtekstinnrykk3">
    <w:name w:val="Body Text Indent 3"/>
    <w:basedOn w:val="Normal"/>
    <w:uiPriority w:val="99"/>
    <w:semiHidden/>
    <w:rsid w:val="00FD6B81"/>
    <w:pPr>
      <w:spacing w:after="120"/>
      <w:ind w:left="283"/>
    </w:pPr>
    <w:rPr>
      <w:sz w:val="16"/>
      <w:szCs w:val="16"/>
    </w:rPr>
  </w:style>
  <w:style w:type="paragraph" w:styleId="Hilsen">
    <w:name w:val="Closing"/>
    <w:basedOn w:val="Normal"/>
    <w:uiPriority w:val="9"/>
    <w:semiHidden/>
    <w:rsid w:val="00FD6B81"/>
    <w:pPr>
      <w:ind w:left="4252"/>
    </w:pPr>
  </w:style>
  <w:style w:type="paragraph" w:styleId="Dato">
    <w:name w:val="Date"/>
    <w:basedOn w:val="Normal"/>
    <w:next w:val="Normal"/>
    <w:uiPriority w:val="9"/>
    <w:semiHidden/>
    <w:rsid w:val="00FD6B81"/>
  </w:style>
  <w:style w:type="paragraph" w:styleId="E-postsignatur">
    <w:name w:val="E-mail Signature"/>
    <w:basedOn w:val="Normal"/>
    <w:uiPriority w:val="9"/>
    <w:semiHidden/>
    <w:rsid w:val="00FD6B81"/>
  </w:style>
  <w:style w:type="character" w:styleId="Utheving">
    <w:name w:val="Emphasis"/>
    <w:basedOn w:val="Standardskriftforavsnitt"/>
    <w:uiPriority w:val="9"/>
    <w:semiHidden/>
    <w:unhideWhenUsed/>
    <w:rsid w:val="00FD6B81"/>
    <w:rPr>
      <w:i/>
      <w:iCs/>
      <w:lang w:val="nb-NO"/>
    </w:rPr>
  </w:style>
  <w:style w:type="paragraph" w:styleId="Konvoluttadresse">
    <w:name w:val="envelope address"/>
    <w:basedOn w:val="Normal"/>
    <w:uiPriority w:val="9"/>
    <w:semiHidden/>
    <w:unhideWhenUsed/>
    <w:rsid w:val="00FD6B81"/>
    <w:pPr>
      <w:framePr w:w="7920" w:h="1980" w:hRule="exact" w:hSpace="141" w:wrap="auto" w:hAnchor="page" w:xAlign="center" w:yAlign="bottom"/>
      <w:ind w:left="2880"/>
    </w:pPr>
    <w:rPr>
      <w:rFonts w:ascii="Arial" w:hAnsi="Arial" w:cs="Arial"/>
      <w:sz w:val="24"/>
    </w:rPr>
  </w:style>
  <w:style w:type="paragraph" w:styleId="Avsenderadresse">
    <w:name w:val="envelope return"/>
    <w:basedOn w:val="Normal"/>
    <w:uiPriority w:val="9"/>
    <w:semiHidden/>
    <w:unhideWhenUsed/>
    <w:rsid w:val="00FD6B81"/>
    <w:rPr>
      <w:rFonts w:ascii="Arial" w:hAnsi="Arial" w:cs="Arial"/>
      <w:sz w:val="20"/>
      <w:szCs w:val="20"/>
    </w:rPr>
  </w:style>
  <w:style w:type="paragraph" w:styleId="Bunntekst">
    <w:name w:val="footer"/>
    <w:basedOn w:val="Normal"/>
    <w:link w:val="BunntekstTegn"/>
    <w:uiPriority w:val="9"/>
    <w:rsid w:val="00CA7648"/>
    <w:pPr>
      <w:tabs>
        <w:tab w:val="right" w:pos="9509"/>
      </w:tabs>
      <w:spacing w:line="210" w:lineRule="atLeast"/>
      <w:ind w:left="-624"/>
    </w:pPr>
    <w:rPr>
      <w:sz w:val="13"/>
    </w:rPr>
  </w:style>
  <w:style w:type="paragraph" w:styleId="Topptekst">
    <w:name w:val="header"/>
    <w:basedOn w:val="Normal"/>
    <w:link w:val="TopptekstTegn"/>
    <w:uiPriority w:val="9"/>
    <w:rsid w:val="00E309DC"/>
    <w:pPr>
      <w:tabs>
        <w:tab w:val="right" w:pos="8901"/>
      </w:tabs>
      <w:spacing w:line="160" w:lineRule="atLeast"/>
      <w:ind w:left="-624"/>
    </w:pPr>
    <w:rPr>
      <w:spacing w:val="4"/>
      <w:sz w:val="13"/>
    </w:rPr>
  </w:style>
  <w:style w:type="character" w:styleId="Fulgthyperkobling">
    <w:name w:val="FollowedHyperlink"/>
    <w:basedOn w:val="Standardskriftforavsnitt"/>
    <w:uiPriority w:val="9"/>
    <w:rsid w:val="00A07BBE"/>
    <w:rPr>
      <w:rFonts w:ascii="Verdana" w:hAnsi="Verdana"/>
      <w:color w:val="808080"/>
      <w:sz w:val="18"/>
      <w:u w:val="none"/>
      <w:lang w:val="nb-NO"/>
    </w:rPr>
  </w:style>
  <w:style w:type="character" w:styleId="Hyperkobling">
    <w:name w:val="Hyperlink"/>
    <w:basedOn w:val="Standardskriftforavsnitt"/>
    <w:uiPriority w:val="99"/>
    <w:rsid w:val="00C877AF"/>
    <w:rPr>
      <w:rFonts w:ascii="Verdana" w:hAnsi="Verdana"/>
      <w:color w:val="009DE0"/>
      <w:sz w:val="18"/>
      <w:u w:val="none"/>
      <w:lang w:val="nb-NO"/>
    </w:rPr>
  </w:style>
  <w:style w:type="character" w:styleId="Sidetall">
    <w:name w:val="page number"/>
    <w:basedOn w:val="Standardskriftforavsnitt"/>
    <w:uiPriority w:val="5"/>
    <w:rsid w:val="009871A7"/>
    <w:rPr>
      <w:rFonts w:ascii="Verdana" w:hAnsi="Verdana"/>
      <w:sz w:val="13"/>
      <w:lang w:val="nb-NO"/>
    </w:rPr>
  </w:style>
  <w:style w:type="paragraph" w:customStyle="1" w:styleId="Normal-Intentedfor">
    <w:name w:val="Normal - Intented for"/>
    <w:basedOn w:val="Normal-Documentdatatext"/>
    <w:uiPriority w:val="3"/>
    <w:semiHidden/>
    <w:rsid w:val="00940A0B"/>
  </w:style>
  <w:style w:type="paragraph" w:customStyle="1" w:styleId="Normal-TOCHeading">
    <w:name w:val="Normal - TOC Heading"/>
    <w:basedOn w:val="Normal"/>
    <w:next w:val="Normal"/>
    <w:rsid w:val="00554CDD"/>
    <w:pPr>
      <w:spacing w:after="240" w:line="280" w:lineRule="atLeast"/>
    </w:pPr>
    <w:rPr>
      <w:b/>
      <w:caps/>
      <w:color w:val="009DE0"/>
      <w:sz w:val="22"/>
    </w:rPr>
  </w:style>
  <w:style w:type="paragraph" w:customStyle="1" w:styleId="Normal-Headnote">
    <w:name w:val="Normal - Head note"/>
    <w:basedOn w:val="Normal"/>
    <w:uiPriority w:val="3"/>
    <w:semiHidden/>
    <w:rsid w:val="00AF7FE1"/>
    <w:pPr>
      <w:spacing w:line="270" w:lineRule="atLeast"/>
      <w:ind w:left="624"/>
    </w:pPr>
    <w:rPr>
      <w:b/>
      <w:color w:val="4D4D4D"/>
      <w:sz w:val="21"/>
    </w:rPr>
  </w:style>
  <w:style w:type="paragraph" w:customStyle="1" w:styleId="Template">
    <w:name w:val="Template"/>
    <w:link w:val="TemplateChar"/>
    <w:uiPriority w:val="3"/>
    <w:semiHidden/>
    <w:rsid w:val="00484A78"/>
    <w:pPr>
      <w:tabs>
        <w:tab w:val="left" w:pos="198"/>
      </w:tabs>
      <w:spacing w:line="200" w:lineRule="atLeast"/>
    </w:pPr>
    <w:rPr>
      <w:noProof/>
      <w:sz w:val="14"/>
      <w:szCs w:val="24"/>
      <w:lang w:val="nb-NO"/>
    </w:rPr>
  </w:style>
  <w:style w:type="paragraph" w:customStyle="1" w:styleId="Template-Adresse">
    <w:name w:val="Template - Adresse"/>
    <w:basedOn w:val="Template"/>
    <w:uiPriority w:val="3"/>
    <w:semiHidden/>
    <w:rsid w:val="00985E2A"/>
  </w:style>
  <w:style w:type="paragraph" w:customStyle="1" w:styleId="Normal-FrontpageHeading1">
    <w:name w:val="Normal - Frontpage Heading 1"/>
    <w:basedOn w:val="Normal"/>
    <w:link w:val="Normal-FrontpageHeading1Char"/>
    <w:uiPriority w:val="3"/>
    <w:semiHidden/>
    <w:rsid w:val="00043ED4"/>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sid w:val="00043ED4"/>
    <w:rPr>
      <w:color w:val="009DE0"/>
    </w:rPr>
  </w:style>
  <w:style w:type="paragraph" w:customStyle="1" w:styleId="Normal-Documentdataleadtext">
    <w:name w:val="Normal - Document data leadtext"/>
    <w:basedOn w:val="Normal"/>
    <w:uiPriority w:val="4"/>
    <w:semiHidden/>
    <w:rsid w:val="00F22226"/>
    <w:rPr>
      <w:sz w:val="14"/>
    </w:rPr>
  </w:style>
  <w:style w:type="paragraph" w:customStyle="1" w:styleId="Normal-Documentdatatext">
    <w:name w:val="Normal - Document data text"/>
    <w:basedOn w:val="Normal"/>
    <w:uiPriority w:val="3"/>
    <w:semiHidden/>
    <w:rsid w:val="00500003"/>
    <w:rPr>
      <w:b/>
    </w:rPr>
  </w:style>
  <w:style w:type="paragraph" w:customStyle="1" w:styleId="Template-ReftoFrontpageheading1">
    <w:name w:val="Template - Ref to Frontpage heading 1"/>
    <w:basedOn w:val="Template"/>
    <w:link w:val="Template-ReftoFrontpageheading1Char"/>
    <w:uiPriority w:val="3"/>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uiPriority w:val="99"/>
    <w:rsid w:val="009F44C8"/>
    <w:pPr>
      <w:spacing w:line="320" w:lineRule="atLeast"/>
    </w:pPr>
    <w:rPr>
      <w:b/>
      <w:caps/>
      <w:color w:val="FFFFFF"/>
      <w:sz w:val="30"/>
    </w:rPr>
  </w:style>
  <w:style w:type="paragraph" w:customStyle="1" w:styleId="Normal-FactBoxHeading1-Black">
    <w:name w:val="Normal - Fact Box Heading 1 - Black"/>
    <w:basedOn w:val="Normal"/>
    <w:uiPriority w:val="3"/>
    <w:semiHidden/>
    <w:rsid w:val="00A131C4"/>
    <w:pPr>
      <w:spacing w:after="160"/>
    </w:pPr>
    <w:rPr>
      <w:b/>
      <w:caps/>
      <w:sz w:val="22"/>
    </w:rPr>
  </w:style>
  <w:style w:type="paragraph" w:customStyle="1" w:styleId="Normal-FactBoxHeading2-White">
    <w:name w:val="Normal - Fact Box Heading 2 - White"/>
    <w:basedOn w:val="Normal"/>
    <w:next w:val="Normal-FactBoxBodytext-White"/>
    <w:uiPriority w:val="99"/>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rsid w:val="00A131C4"/>
    <w:pPr>
      <w:spacing w:line="220" w:lineRule="atLeast"/>
    </w:pPr>
    <w:rPr>
      <w:b/>
    </w:rPr>
  </w:style>
  <w:style w:type="paragraph" w:customStyle="1" w:styleId="Normal-FactBoxBodytext-White">
    <w:name w:val="Normal - Fact Box Body text - White"/>
    <w:basedOn w:val="Normal"/>
    <w:uiPriority w:val="99"/>
    <w:rsid w:val="005846D0"/>
    <w:pPr>
      <w:spacing w:line="280" w:lineRule="atLeast"/>
    </w:pPr>
    <w:rPr>
      <w:color w:val="FFFFFF"/>
    </w:rPr>
  </w:style>
  <w:style w:type="paragraph" w:customStyle="1" w:styleId="Normal-FactBoxBodytext-Black">
    <w:name w:val="Normal - Fact Box Body text - Black"/>
    <w:basedOn w:val="Normal"/>
    <w:uiPriority w:val="3"/>
    <w:semiHidden/>
    <w:rsid w:val="00A131C4"/>
    <w:pPr>
      <w:spacing w:line="220" w:lineRule="atLeast"/>
    </w:pPr>
  </w:style>
  <w:style w:type="character" w:customStyle="1" w:styleId="Normal-FrontpageHeading1Char">
    <w:name w:val="Normal - Frontpage Heading 1 Char"/>
    <w:basedOn w:val="Standardskriftforavsnitt"/>
    <w:link w:val="Normal-FrontpageHeading1"/>
    <w:uiPriority w:val="3"/>
    <w:semiHidden/>
    <w:rsid w:val="00043ED4"/>
    <w:rPr>
      <w:b/>
      <w:caps/>
      <w:color w:val="4D4D4D"/>
      <w:sz w:val="60"/>
      <w:lang w:val="nb-NO"/>
    </w:rPr>
  </w:style>
  <w:style w:type="paragraph" w:customStyle="1" w:styleId="NoteHeading1">
    <w:name w:val="Note Heading1"/>
    <w:basedOn w:val="Normal"/>
    <w:uiPriority w:val="3"/>
    <w:rsid w:val="006D6D68"/>
    <w:pPr>
      <w:spacing w:after="100" w:line="170" w:lineRule="atLeast"/>
    </w:pPr>
    <w:rPr>
      <w:b/>
      <w:color w:val="009DE0"/>
      <w:sz w:val="15"/>
    </w:rPr>
  </w:style>
  <w:style w:type="paragraph" w:customStyle="1" w:styleId="Note">
    <w:name w:val="Note"/>
    <w:basedOn w:val="Normal"/>
    <w:uiPriority w:val="3"/>
    <w:rsid w:val="006D6D68"/>
    <w:pPr>
      <w:spacing w:line="170" w:lineRule="atLeast"/>
    </w:pPr>
    <w:rPr>
      <w:sz w:val="15"/>
    </w:rPr>
  </w:style>
  <w:style w:type="paragraph" w:customStyle="1" w:styleId="Caption-Text">
    <w:name w:val="Caption - Text"/>
    <w:basedOn w:val="Normal"/>
    <w:uiPriority w:val="3"/>
    <w:rsid w:val="00C11AD2"/>
    <w:pPr>
      <w:spacing w:line="170" w:lineRule="atLeast"/>
    </w:pPr>
    <w:rPr>
      <w:sz w:val="13"/>
    </w:rPr>
  </w:style>
  <w:style w:type="paragraph" w:customStyle="1" w:styleId="Normal-LeadingAfterCaption">
    <w:name w:val="Normal - Leading After Caption"/>
    <w:basedOn w:val="Normal"/>
    <w:uiPriority w:val="3"/>
    <w:semiHidden/>
    <w:rsid w:val="00126165"/>
    <w:pPr>
      <w:framePr w:wrap="around" w:vAnchor="text" w:hAnchor="page" w:x="8818" w:y="1"/>
      <w:spacing w:line="100" w:lineRule="exact"/>
      <w:suppressOverlap/>
    </w:pPr>
    <w:rPr>
      <w:sz w:val="10"/>
    </w:rPr>
  </w:style>
  <w:style w:type="paragraph" w:customStyle="1" w:styleId="Template-ReftoFrontpageheading2">
    <w:name w:val="Template - Ref to Frontpage heading 2"/>
    <w:basedOn w:val="Template-ReftoFrontpageheading1"/>
    <w:link w:val="Template-ReftoFrontpageheading2Char"/>
    <w:uiPriority w:val="3"/>
    <w:semiHidden/>
    <w:rsid w:val="009C1AC6"/>
  </w:style>
  <w:style w:type="paragraph" w:customStyle="1" w:styleId="Normal-RevisionData">
    <w:name w:val="Normal - Revision Data"/>
    <w:basedOn w:val="Normal"/>
    <w:rsid w:val="000C5F1B"/>
    <w:rPr>
      <w:sz w:val="14"/>
    </w:rPr>
  </w:style>
  <w:style w:type="paragraph" w:customStyle="1" w:styleId="Normal-RevisionDataText">
    <w:name w:val="Normal - Revision Data Text"/>
    <w:basedOn w:val="Normal"/>
    <w:uiPriority w:val="5"/>
    <w:semiHidden/>
    <w:rsid w:val="000C5F1B"/>
    <w:rPr>
      <w:b/>
    </w:rPr>
  </w:style>
  <w:style w:type="character" w:customStyle="1" w:styleId="Normal-FrontpageHeading2Char">
    <w:name w:val="Normal - Frontpage Heading 2 Char"/>
    <w:basedOn w:val="Normal-FrontpageHeading1Char"/>
    <w:link w:val="Normal-FrontpageHeading2"/>
    <w:uiPriority w:val="3"/>
    <w:semiHidden/>
    <w:rsid w:val="00043ED4"/>
    <w:rPr>
      <w:b/>
      <w:caps/>
      <w:color w:val="009DE0"/>
      <w:sz w:val="60"/>
      <w:lang w:val="nb-NO"/>
    </w:rPr>
  </w:style>
  <w:style w:type="character" w:customStyle="1" w:styleId="TemplateChar">
    <w:name w:val="Template Char"/>
    <w:basedOn w:val="Standardskriftforavsnitt"/>
    <w:link w:val="Template"/>
    <w:uiPriority w:val="3"/>
    <w:semiHidden/>
    <w:rsid w:val="008D43B0"/>
    <w:rPr>
      <w:noProof/>
      <w:sz w:val="14"/>
      <w:szCs w:val="24"/>
      <w:lang w:val="nb-NO"/>
    </w:rPr>
  </w:style>
  <w:style w:type="character" w:customStyle="1" w:styleId="Template-ReftoFrontpageheading1Char">
    <w:name w:val="Template - Ref to Frontpage heading 1 Char"/>
    <w:basedOn w:val="TemplateChar"/>
    <w:link w:val="Template-ReftoFrontpageheading1"/>
    <w:uiPriority w:val="3"/>
    <w:semiHidden/>
    <w:rsid w:val="008D43B0"/>
    <w:rPr>
      <w:b/>
      <w:caps/>
      <w:noProof/>
      <w:color w:val="009DE0"/>
      <w:sz w:val="22"/>
      <w:szCs w:val="24"/>
      <w:lang w:val="nb-NO"/>
    </w:rPr>
  </w:style>
  <w:style w:type="character" w:customStyle="1" w:styleId="Template-ReftoFrontpageheading2Char">
    <w:name w:val="Template - Ref to Frontpage heading 2 Char"/>
    <w:basedOn w:val="Template-ReftoFrontpageheading1Char"/>
    <w:link w:val="Template-ReftoFrontpageheading2"/>
    <w:uiPriority w:val="3"/>
    <w:semiHidden/>
    <w:rsid w:val="008D43B0"/>
    <w:rPr>
      <w:b/>
      <w:caps/>
      <w:noProof/>
      <w:color w:val="009DE0"/>
      <w:sz w:val="22"/>
      <w:szCs w:val="24"/>
      <w:lang w:val="nb-NO"/>
    </w:rPr>
  </w:style>
  <w:style w:type="paragraph" w:customStyle="1" w:styleId="Template-Stylerefheader">
    <w:name w:val="Template - Styleref header"/>
    <w:basedOn w:val="Topptekst"/>
    <w:uiPriority w:val="3"/>
    <w:semiHidden/>
    <w:rsid w:val="00D85E54"/>
    <w:pPr>
      <w:ind w:left="0"/>
    </w:pPr>
  </w:style>
  <w:style w:type="paragraph" w:customStyle="1" w:styleId="Normal-Ref">
    <w:name w:val="Normal - Ref"/>
    <w:basedOn w:val="Normal"/>
    <w:uiPriority w:val="99"/>
    <w:semiHidden/>
    <w:rsid w:val="0020412A"/>
  </w:style>
  <w:style w:type="paragraph" w:customStyle="1" w:styleId="Normal-Optional1">
    <w:name w:val="Normal - Optional 1"/>
    <w:basedOn w:val="Normal-RevisionDataText"/>
    <w:uiPriority w:val="5"/>
    <w:semiHidden/>
    <w:rsid w:val="0020412A"/>
  </w:style>
  <w:style w:type="paragraph" w:customStyle="1" w:styleId="Normal-Optional2">
    <w:name w:val="Normal - Optional 2"/>
    <w:basedOn w:val="Normal-RevisionDataText"/>
    <w:uiPriority w:val="5"/>
    <w:semiHidden/>
    <w:rsid w:val="0020412A"/>
  </w:style>
  <w:style w:type="paragraph" w:customStyle="1" w:styleId="Normal-SupplementTOC1">
    <w:name w:val="Normal - Supplement TOC1"/>
    <w:basedOn w:val="Normal"/>
    <w:next w:val="Normal-SupplementsTOC2"/>
    <w:uiPriority w:val="5"/>
    <w:semiHidden/>
    <w:rsid w:val="009A5471"/>
    <w:rPr>
      <w:b/>
    </w:rPr>
  </w:style>
  <w:style w:type="paragraph" w:customStyle="1" w:styleId="Normal-SupplementsTOC2">
    <w:name w:val="Normal - Supplements TOC2"/>
    <w:basedOn w:val="Normal"/>
    <w:rsid w:val="009A5471"/>
  </w:style>
  <w:style w:type="paragraph" w:styleId="INNH6">
    <w:name w:val="toc 6"/>
    <w:basedOn w:val="Normal"/>
    <w:next w:val="Normal"/>
    <w:uiPriority w:val="99"/>
    <w:semiHidden/>
    <w:rsid w:val="003262DA"/>
    <w:pPr>
      <w:tabs>
        <w:tab w:val="right" w:pos="7229"/>
      </w:tabs>
      <w:ind w:left="1247" w:right="567" w:hanging="1247"/>
    </w:pPr>
  </w:style>
  <w:style w:type="paragraph" w:customStyle="1" w:styleId="Normal-Bullet">
    <w:name w:val="Normal - Bullet"/>
    <w:basedOn w:val="Normal"/>
    <w:uiPriority w:val="3"/>
    <w:semiHidden/>
    <w:qFormat/>
    <w:rsid w:val="00C07812"/>
    <w:pPr>
      <w:numPr>
        <w:numId w:val="13"/>
      </w:numPr>
    </w:pPr>
  </w:style>
  <w:style w:type="paragraph" w:customStyle="1" w:styleId="Normal-Numbering">
    <w:name w:val="Normal - Numbering"/>
    <w:basedOn w:val="Normal-Bullet"/>
    <w:uiPriority w:val="3"/>
    <w:semiHidden/>
    <w:qFormat/>
    <w:rsid w:val="00C07812"/>
    <w:pPr>
      <w:numPr>
        <w:numId w:val="12"/>
      </w:numPr>
    </w:pPr>
  </w:style>
  <w:style w:type="paragraph" w:customStyle="1" w:styleId="Normal-SupplementNumber">
    <w:name w:val="Normal - Supplement Number"/>
    <w:basedOn w:val="Normal"/>
    <w:next w:val="Normal-Supplementtitle"/>
    <w:uiPriority w:val="2"/>
    <w:qFormat/>
    <w:rsid w:val="00357BC5"/>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rsid w:val="0023547F"/>
    <w:pPr>
      <w:numPr>
        <w:numId w:val="16"/>
      </w:numPr>
      <w:spacing w:before="0"/>
      <w:outlineLvl w:val="7"/>
    </w:pPr>
  </w:style>
  <w:style w:type="paragraph" w:customStyle="1" w:styleId="Normal-Optional1leadtext">
    <w:name w:val="Normal - Optional 1 leadtext"/>
    <w:basedOn w:val="Normal-Documentdataleadtext"/>
    <w:uiPriority w:val="99"/>
    <w:semiHidden/>
    <w:rsid w:val="00C23F7D"/>
  </w:style>
  <w:style w:type="paragraph" w:customStyle="1" w:styleId="Normal-Optional2leadtext">
    <w:name w:val="Normal - Optional 2 leadtext"/>
    <w:basedOn w:val="Normal-Optional1leadtext"/>
    <w:uiPriority w:val="5"/>
    <w:semiHidden/>
    <w:rsid w:val="00C23F7D"/>
  </w:style>
  <w:style w:type="character" w:customStyle="1" w:styleId="INNH4Tegn">
    <w:name w:val="INNH 4 Tegn"/>
    <w:basedOn w:val="Standardskriftforavsnitt"/>
    <w:link w:val="INNH4"/>
    <w:uiPriority w:val="99"/>
    <w:semiHidden/>
    <w:rsid w:val="00117739"/>
    <w:rPr>
      <w:lang w:val="nb-NO"/>
    </w:rPr>
  </w:style>
  <w:style w:type="paragraph" w:styleId="Dokumentkart">
    <w:name w:val="Document Map"/>
    <w:basedOn w:val="Normal"/>
    <w:uiPriority w:val="9"/>
    <w:semiHidden/>
    <w:rsid w:val="00164D5A"/>
    <w:pPr>
      <w:shd w:val="clear" w:color="auto" w:fill="000080"/>
    </w:pPr>
    <w:rPr>
      <w:rFonts w:ascii="Tahoma" w:hAnsi="Tahoma" w:cs="Tahoma"/>
      <w:sz w:val="20"/>
      <w:szCs w:val="20"/>
    </w:rPr>
  </w:style>
  <w:style w:type="paragraph" w:customStyle="1" w:styleId="H1-NOTTOC">
    <w:name w:val="H1 - NOT TOC"/>
    <w:basedOn w:val="Overskrift1"/>
    <w:next w:val="Normal"/>
    <w:uiPriority w:val="2"/>
    <w:qFormat/>
    <w:rsid w:val="001B288C"/>
    <w:pPr>
      <w:numPr>
        <w:numId w:val="14"/>
      </w:numPr>
      <w:outlineLvl w:val="9"/>
    </w:pPr>
  </w:style>
  <w:style w:type="paragraph" w:customStyle="1" w:styleId="H2-NOTTOC">
    <w:name w:val="H2 - NOT TOC"/>
    <w:basedOn w:val="Overskrift2"/>
    <w:next w:val="Normal"/>
    <w:uiPriority w:val="2"/>
    <w:qFormat/>
    <w:rsid w:val="001B288C"/>
    <w:pPr>
      <w:numPr>
        <w:numId w:val="14"/>
      </w:numPr>
      <w:outlineLvl w:val="9"/>
    </w:pPr>
  </w:style>
  <w:style w:type="paragraph" w:customStyle="1" w:styleId="H3-NOTTOC">
    <w:name w:val="H3 - NOT TOC"/>
    <w:basedOn w:val="Overskrift3"/>
    <w:next w:val="Normal"/>
    <w:uiPriority w:val="2"/>
    <w:qFormat/>
    <w:rsid w:val="001B288C"/>
    <w:pPr>
      <w:numPr>
        <w:numId w:val="14"/>
      </w:numPr>
      <w:outlineLvl w:val="9"/>
    </w:pPr>
  </w:style>
  <w:style w:type="paragraph" w:customStyle="1" w:styleId="H4-NOTTOC">
    <w:name w:val="H4 - NOT TOC"/>
    <w:basedOn w:val="Overskrift4"/>
    <w:next w:val="Normal"/>
    <w:uiPriority w:val="2"/>
    <w:qFormat/>
    <w:rsid w:val="001B288C"/>
    <w:pPr>
      <w:numPr>
        <w:numId w:val="14"/>
      </w:numPr>
      <w:outlineLvl w:val="9"/>
    </w:pPr>
  </w:style>
  <w:style w:type="character" w:customStyle="1" w:styleId="BunntekstTegn">
    <w:name w:val="Bunntekst Tegn"/>
    <w:basedOn w:val="Standardskriftforavsnitt"/>
    <w:link w:val="Bunntekst"/>
    <w:uiPriority w:val="9"/>
    <w:rsid w:val="00B17D37"/>
    <w:rPr>
      <w:sz w:val="13"/>
      <w:lang w:val="nb-NO"/>
    </w:rPr>
  </w:style>
  <w:style w:type="paragraph" w:styleId="INNH7">
    <w:name w:val="toc 7"/>
    <w:basedOn w:val="Normal"/>
    <w:next w:val="Normal"/>
    <w:uiPriority w:val="39"/>
    <w:rsid w:val="009264BF"/>
    <w:pPr>
      <w:spacing w:before="240"/>
      <w:ind w:right="567"/>
    </w:pPr>
    <w:rPr>
      <w:b/>
      <w:vanish/>
    </w:rPr>
  </w:style>
  <w:style w:type="paragraph" w:styleId="INNH8">
    <w:name w:val="toc 8"/>
    <w:basedOn w:val="Normal"/>
    <w:next w:val="Normal"/>
    <w:uiPriority w:val="39"/>
    <w:rsid w:val="00FF3309"/>
    <w:pPr>
      <w:ind w:left="-57"/>
    </w:pPr>
    <w:rPr>
      <w:vanish/>
    </w:rPr>
  </w:style>
  <w:style w:type="paragraph" w:styleId="INNH9">
    <w:name w:val="toc 9"/>
    <w:basedOn w:val="Normal"/>
    <w:next w:val="Normal"/>
    <w:uiPriority w:val="99"/>
    <w:semiHidden/>
    <w:rsid w:val="009264BF"/>
  </w:style>
  <w:style w:type="paragraph" w:customStyle="1" w:styleId="Normal-Revleadtext">
    <w:name w:val="Normal - Rev lead text"/>
    <w:basedOn w:val="Normal-RevisionData"/>
    <w:rsid w:val="006C20A9"/>
    <w:pPr>
      <w:spacing w:after="120"/>
    </w:pPr>
  </w:style>
  <w:style w:type="paragraph" w:customStyle="1" w:styleId="Normal-TOCHeadingSupplements">
    <w:name w:val="Normal - TOC Heading Supplements"/>
    <w:basedOn w:val="Normal-TOCHeading"/>
    <w:uiPriority w:val="5"/>
    <w:semiHidden/>
    <w:rsid w:val="00667F88"/>
    <w:rPr>
      <w:vanish/>
    </w:rPr>
  </w:style>
  <w:style w:type="character" w:customStyle="1" w:styleId="TopptekstTegn">
    <w:name w:val="Topptekst Tegn"/>
    <w:basedOn w:val="Standardskriftforavsnitt"/>
    <w:link w:val="Topptekst"/>
    <w:uiPriority w:val="9"/>
    <w:rsid w:val="00E309DC"/>
    <w:rPr>
      <w:spacing w:val="4"/>
      <w:sz w:val="13"/>
      <w:lang w:val="nb-NO"/>
    </w:rPr>
  </w:style>
  <w:style w:type="paragraph" w:customStyle="1" w:styleId="Footer-NotIndent">
    <w:name w:val="Footer - Not Indent"/>
    <w:basedOn w:val="Bunntekst"/>
    <w:uiPriority w:val="9"/>
    <w:semiHidden/>
    <w:rsid w:val="00CA7648"/>
    <w:pPr>
      <w:ind w:left="0"/>
    </w:pPr>
  </w:style>
  <w:style w:type="paragraph" w:styleId="Bobletekst">
    <w:name w:val="Balloon Text"/>
    <w:basedOn w:val="Normal"/>
    <w:link w:val="BobletekstTegn"/>
    <w:uiPriority w:val="99"/>
    <w:semiHidden/>
    <w:rsid w:val="00532AF7"/>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17D37"/>
    <w:rPr>
      <w:rFonts w:ascii="Tahoma" w:hAnsi="Tahoma" w:cs="Tahoma"/>
      <w:sz w:val="16"/>
      <w:szCs w:val="16"/>
      <w:lang w:val="nb-NO"/>
    </w:rPr>
  </w:style>
  <w:style w:type="paragraph" w:customStyle="1" w:styleId="Heading11">
    <w:name w:val="Heading 11"/>
    <w:basedOn w:val="Normal"/>
    <w:uiPriority w:val="99"/>
    <w:semiHidden/>
    <w:rsid w:val="00190776"/>
  </w:style>
  <w:style w:type="paragraph" w:customStyle="1" w:styleId="Heading21">
    <w:name w:val="Heading 21"/>
    <w:basedOn w:val="Normal"/>
    <w:uiPriority w:val="99"/>
    <w:semiHidden/>
    <w:rsid w:val="00190776"/>
  </w:style>
  <w:style w:type="paragraph" w:customStyle="1" w:styleId="Heading31">
    <w:name w:val="Heading 31"/>
    <w:basedOn w:val="Normal"/>
    <w:uiPriority w:val="99"/>
    <w:semiHidden/>
    <w:rsid w:val="00190776"/>
  </w:style>
  <w:style w:type="paragraph" w:customStyle="1" w:styleId="Heading41">
    <w:name w:val="Heading 41"/>
    <w:basedOn w:val="Normal"/>
    <w:uiPriority w:val="99"/>
    <w:semiHidden/>
    <w:rsid w:val="00190776"/>
  </w:style>
  <w:style w:type="paragraph" w:customStyle="1" w:styleId="Heading51">
    <w:name w:val="Heading 51"/>
    <w:basedOn w:val="Normal"/>
    <w:uiPriority w:val="99"/>
    <w:semiHidden/>
    <w:rsid w:val="00190776"/>
  </w:style>
  <w:style w:type="paragraph" w:customStyle="1" w:styleId="Heading61">
    <w:name w:val="Heading 61"/>
    <w:basedOn w:val="Normal"/>
    <w:uiPriority w:val="99"/>
    <w:semiHidden/>
    <w:rsid w:val="00190776"/>
  </w:style>
  <w:style w:type="paragraph" w:customStyle="1" w:styleId="Heading71">
    <w:name w:val="Heading 71"/>
    <w:basedOn w:val="Normal"/>
    <w:uiPriority w:val="99"/>
    <w:semiHidden/>
    <w:rsid w:val="00190776"/>
  </w:style>
  <w:style w:type="paragraph" w:customStyle="1" w:styleId="Heading81">
    <w:name w:val="Heading 81"/>
    <w:basedOn w:val="Normal"/>
    <w:uiPriority w:val="99"/>
    <w:semiHidden/>
    <w:rsid w:val="00190776"/>
  </w:style>
  <w:style w:type="paragraph" w:customStyle="1" w:styleId="Heading91">
    <w:name w:val="Heading 91"/>
    <w:basedOn w:val="Normal"/>
    <w:uiPriority w:val="99"/>
    <w:semiHidden/>
    <w:rsid w:val="00190776"/>
  </w:style>
  <w:style w:type="paragraph" w:customStyle="1" w:styleId="H1-Spacebefore">
    <w:name w:val="H1 - Space before"/>
    <w:basedOn w:val="Overskrift1"/>
    <w:next w:val="Normal"/>
    <w:uiPriority w:val="2"/>
    <w:qFormat/>
    <w:rsid w:val="003B03BA"/>
    <w:pPr>
      <w:tabs>
        <w:tab w:val="num" w:pos="0"/>
      </w:tabs>
      <w:spacing w:before="2840" w:after="230"/>
    </w:pPr>
  </w:style>
  <w:style w:type="paragraph" w:customStyle="1" w:styleId="Source">
    <w:name w:val="Source"/>
    <w:basedOn w:val="Normal"/>
    <w:uiPriority w:val="3"/>
    <w:qFormat/>
    <w:rsid w:val="00B17D37"/>
    <w:rPr>
      <w:sz w:val="16"/>
    </w:rPr>
  </w:style>
  <w:style w:type="paragraph" w:customStyle="1" w:styleId="Footer-Negativeindent">
    <w:name w:val="Footer - Negative indent"/>
    <w:basedOn w:val="Footer-NotIndent"/>
    <w:uiPriority w:val="9"/>
    <w:qFormat/>
    <w:rsid w:val="00830FD4"/>
    <w:pPr>
      <w:ind w:left="-624"/>
    </w:pPr>
  </w:style>
  <w:style w:type="paragraph" w:customStyle="1" w:styleId="Footer-Letter">
    <w:name w:val="Footer - Letter"/>
    <w:basedOn w:val="Bunntekst"/>
    <w:uiPriority w:val="9"/>
    <w:qFormat/>
    <w:rsid w:val="00542C1A"/>
    <w:pPr>
      <w:ind w:left="0"/>
      <w:jc w:val="right"/>
    </w:pPr>
  </w:style>
  <w:style w:type="paragraph" w:styleId="Bibliografi">
    <w:name w:val="Bibliography"/>
    <w:basedOn w:val="Normal"/>
    <w:next w:val="Normal"/>
    <w:uiPriority w:val="37"/>
    <w:semiHidden/>
    <w:unhideWhenUsed/>
    <w:rsid w:val="00F63585"/>
  </w:style>
  <w:style w:type="character" w:styleId="Boktittel">
    <w:name w:val="Book Title"/>
    <w:basedOn w:val="Standardskriftforavsnitt"/>
    <w:uiPriority w:val="33"/>
    <w:qFormat/>
    <w:rsid w:val="00F63585"/>
    <w:rPr>
      <w:b/>
      <w:bCs/>
      <w:smallCaps/>
      <w:spacing w:val="5"/>
      <w:lang w:val="nb-NO"/>
    </w:rPr>
  </w:style>
  <w:style w:type="table" w:styleId="Fargerikliste">
    <w:name w:val="Colorful List"/>
    <w:basedOn w:val="Vanligtabell"/>
    <w:uiPriority w:val="72"/>
    <w:rsid w:val="00F63585"/>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rsid w:val="00F63585"/>
    <w:pPr>
      <w:spacing w:line="240" w:lineRule="auto"/>
    </w:pPr>
    <w:rPr>
      <w:color w:val="000000" w:themeColor="text1"/>
    </w:rPr>
    <w:tblPr>
      <w:tblStyleRowBandSize w:val="1"/>
      <w:tblStyleColBandSize w:val="1"/>
    </w:tblPr>
    <w:tcPr>
      <w:shd w:val="clear" w:color="auto" w:fill="F6FAFE" w:themeFill="accen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4FC" w:themeFill="accent1" w:themeFillTint="3F"/>
      </w:tcPr>
    </w:tblStylePr>
    <w:tblStylePr w:type="band1Horz">
      <w:tblPr/>
      <w:tcPr>
        <w:shd w:val="clear" w:color="auto" w:fill="EDF6FD" w:themeFill="accent1" w:themeFillTint="33"/>
      </w:tcPr>
    </w:tblStylePr>
  </w:style>
  <w:style w:type="table" w:styleId="Fargerikliste-uthevingsfarge2">
    <w:name w:val="Colorful List Accent 2"/>
    <w:basedOn w:val="Vanligtabell"/>
    <w:uiPriority w:val="72"/>
    <w:rsid w:val="00F63585"/>
    <w:pPr>
      <w:spacing w:line="240" w:lineRule="auto"/>
    </w:pPr>
    <w:rPr>
      <w:color w:val="000000" w:themeColor="text1"/>
    </w:rPr>
    <w:tblPr>
      <w:tblStyleRowBandSize w:val="1"/>
      <w:tblStyleColBandSize w:val="1"/>
    </w:tblPr>
    <w:tcPr>
      <w:shd w:val="clear" w:color="auto" w:fill="EEF6ED" w:themeFill="accent2"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9D3" w:themeFill="accent2" w:themeFillTint="3F"/>
      </w:tcPr>
    </w:tblStylePr>
    <w:tblStylePr w:type="band1Horz">
      <w:tblPr/>
      <w:tcPr>
        <w:shd w:val="clear" w:color="auto" w:fill="DDEDDB" w:themeFill="accent2" w:themeFillTint="33"/>
      </w:tcPr>
    </w:tblStylePr>
  </w:style>
  <w:style w:type="table" w:styleId="Fargerikliste-uthevingsfarge3">
    <w:name w:val="Colorful List Accent 3"/>
    <w:basedOn w:val="Vanligtabell"/>
    <w:uiPriority w:val="72"/>
    <w:rsid w:val="00F63585"/>
    <w:pPr>
      <w:spacing w:line="240" w:lineRule="auto"/>
    </w:pPr>
    <w:rPr>
      <w:color w:val="000000" w:themeColor="text1"/>
    </w:rPr>
    <w:tblPr>
      <w:tblStyleRowBandSize w:val="1"/>
      <w:tblStyleColBandSize w:val="1"/>
    </w:tblPr>
    <w:tcPr>
      <w:shd w:val="clear" w:color="auto" w:fill="F6F9EA"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CB" w:themeFill="accent3" w:themeFillTint="3F"/>
      </w:tcPr>
    </w:tblStylePr>
    <w:tblStylePr w:type="band1Horz">
      <w:tblPr/>
      <w:tcPr>
        <w:shd w:val="clear" w:color="auto" w:fill="ECF3D5" w:themeFill="accent3" w:themeFillTint="33"/>
      </w:tcPr>
    </w:tblStylePr>
  </w:style>
  <w:style w:type="table" w:styleId="Fargerikliste-uthevingsfarge4">
    <w:name w:val="Colorful List Accent 4"/>
    <w:basedOn w:val="Vanligtabell"/>
    <w:uiPriority w:val="72"/>
    <w:rsid w:val="00F63585"/>
    <w:pPr>
      <w:spacing w:line="240" w:lineRule="auto"/>
    </w:pPr>
    <w:rPr>
      <w:color w:val="000000"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0982B" w:themeFill="accent3" w:themeFillShade="CC"/>
      </w:tcPr>
    </w:tblStylePr>
    <w:tblStylePr w:type="lastRow">
      <w:rPr>
        <w:b/>
        <w:bCs/>
        <w:color w:val="80982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Fargerikliste-uthevingsfarge5">
    <w:name w:val="Colorful List Accent 5"/>
    <w:basedOn w:val="Vanligtabell"/>
    <w:uiPriority w:val="72"/>
    <w:rsid w:val="00F63585"/>
    <w:pPr>
      <w:spacing w:line="240" w:lineRule="auto"/>
    </w:pPr>
    <w:rPr>
      <w:color w:val="000000"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BA998" w:themeFill="accent6" w:themeFillShade="CC"/>
      </w:tcPr>
    </w:tblStylePr>
    <w:tblStylePr w:type="lastRow">
      <w:rPr>
        <w:b/>
        <w:bCs/>
        <w:color w:val="ABA9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Fargerikliste-uthevingsfarge6">
    <w:name w:val="Colorful List Accent 6"/>
    <w:basedOn w:val="Vanligtabell"/>
    <w:uiPriority w:val="72"/>
    <w:rsid w:val="00F63585"/>
    <w:pPr>
      <w:spacing w:line="240" w:lineRule="auto"/>
    </w:pPr>
    <w:rPr>
      <w:color w:val="000000"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0" w:themeFill="accent6" w:themeFillTint="3F"/>
      </w:tcPr>
    </w:tblStylePr>
    <w:tblStylePr w:type="band1Horz">
      <w:tblPr/>
      <w:tcPr>
        <w:shd w:val="clear" w:color="auto" w:fill="F5F5F3" w:themeFill="accent6" w:themeFillTint="33"/>
      </w:tcPr>
    </w:tblStylePr>
  </w:style>
  <w:style w:type="table" w:styleId="Fargerikskyggelegging">
    <w:name w:val="Colorful Shading"/>
    <w:basedOn w:val="Vanligtabell"/>
    <w:uiPriority w:val="71"/>
    <w:rsid w:val="00F63585"/>
    <w:pPr>
      <w:spacing w:line="240" w:lineRule="auto"/>
    </w:pPr>
    <w:rPr>
      <w:color w:val="000000" w:themeColor="text1"/>
    </w:rPr>
    <w:tblPr>
      <w:tblStyleRowBandSize w:val="1"/>
      <w:tblStyleColBandSize w:val="1"/>
      <w:tblBorders>
        <w:top w:val="single" w:sz="24" w:space="0" w:color="5CA55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rsid w:val="00F63585"/>
    <w:pPr>
      <w:spacing w:line="240" w:lineRule="auto"/>
    </w:pPr>
    <w:rPr>
      <w:color w:val="000000" w:themeColor="text1"/>
    </w:rPr>
    <w:tblPr>
      <w:tblStyleRowBandSize w:val="1"/>
      <w:tblStyleColBandSize w:val="1"/>
      <w:tblBorders>
        <w:top w:val="single" w:sz="24" w:space="0" w:color="5CA551" w:themeColor="accent2"/>
        <w:left w:val="single" w:sz="4" w:space="0" w:color="A7D3F5" w:themeColor="accent1"/>
        <w:bottom w:val="single" w:sz="4" w:space="0" w:color="A7D3F5" w:themeColor="accent1"/>
        <w:right w:val="single" w:sz="4" w:space="0" w:color="A7D3F5" w:themeColor="accent1"/>
        <w:insideH w:val="single" w:sz="4" w:space="0" w:color="FFFFFF" w:themeColor="background1"/>
        <w:insideV w:val="single" w:sz="4" w:space="0" w:color="FFFFFF" w:themeColor="background1"/>
      </w:tblBorders>
    </w:tblPr>
    <w:tcPr>
      <w:shd w:val="clear" w:color="auto" w:fill="F6FAFE" w:themeFill="accen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7DD" w:themeFill="accent1" w:themeFillShade="99"/>
      </w:tcPr>
    </w:tblStylePr>
    <w:tblStylePr w:type="firstCol">
      <w:rPr>
        <w:color w:val="FFFFFF" w:themeColor="background1"/>
      </w:rPr>
      <w:tblPr/>
      <w:tcPr>
        <w:tcBorders>
          <w:top w:val="nil"/>
          <w:left w:val="nil"/>
          <w:bottom w:val="nil"/>
          <w:right w:val="nil"/>
          <w:insideH w:val="single" w:sz="4" w:space="0" w:color="1987DD" w:themeColor="accent1" w:themeShade="99"/>
          <w:insideV w:val="nil"/>
        </w:tcBorders>
        <w:shd w:val="clear" w:color="auto" w:fill="1987D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87DD" w:themeFill="accent1" w:themeFillShade="99"/>
      </w:tcPr>
    </w:tblStylePr>
    <w:tblStylePr w:type="band1Vert">
      <w:tblPr/>
      <w:tcPr>
        <w:shd w:val="clear" w:color="auto" w:fill="DBEDFB" w:themeFill="accent1" w:themeFillTint="66"/>
      </w:tcPr>
    </w:tblStylePr>
    <w:tblStylePr w:type="band1Horz">
      <w:tblPr/>
      <w:tcPr>
        <w:shd w:val="clear" w:color="auto" w:fill="D3E8F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rsid w:val="00F63585"/>
    <w:pPr>
      <w:spacing w:line="240" w:lineRule="auto"/>
    </w:pPr>
    <w:rPr>
      <w:color w:val="000000" w:themeColor="text1"/>
    </w:rPr>
    <w:tblPr>
      <w:tblStyleRowBandSize w:val="1"/>
      <w:tblStyleColBandSize w:val="1"/>
      <w:tblBorders>
        <w:top w:val="single" w:sz="24" w:space="0" w:color="5CA551" w:themeColor="accent2"/>
        <w:left w:val="single" w:sz="4" w:space="0" w:color="5CA551" w:themeColor="accent2"/>
        <w:bottom w:val="single" w:sz="4" w:space="0" w:color="5CA551" w:themeColor="accent2"/>
        <w:right w:val="single" w:sz="4" w:space="0" w:color="5CA551" w:themeColor="accent2"/>
        <w:insideH w:val="single" w:sz="4" w:space="0" w:color="FFFFFF" w:themeColor="background1"/>
        <w:insideV w:val="single" w:sz="4" w:space="0" w:color="FFFFFF" w:themeColor="background1"/>
      </w:tblBorders>
    </w:tblPr>
    <w:tcPr>
      <w:shd w:val="clear" w:color="auto" w:fill="EEF6ED" w:themeFill="accent2"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230" w:themeFill="accent2" w:themeFillShade="99"/>
      </w:tcPr>
    </w:tblStylePr>
    <w:tblStylePr w:type="firstCol">
      <w:rPr>
        <w:color w:val="FFFFFF" w:themeColor="background1"/>
      </w:rPr>
      <w:tblPr/>
      <w:tcPr>
        <w:tcBorders>
          <w:top w:val="nil"/>
          <w:left w:val="nil"/>
          <w:bottom w:val="nil"/>
          <w:right w:val="nil"/>
          <w:insideH w:val="single" w:sz="4" w:space="0" w:color="376230" w:themeColor="accent2" w:themeShade="99"/>
          <w:insideV w:val="nil"/>
        </w:tcBorders>
        <w:shd w:val="clear" w:color="auto" w:fill="37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76230" w:themeFill="accent2" w:themeFillShade="99"/>
      </w:tcPr>
    </w:tblStylePr>
    <w:tblStylePr w:type="band1Vert">
      <w:tblPr/>
      <w:tcPr>
        <w:shd w:val="clear" w:color="auto" w:fill="BCDCB8" w:themeFill="accent2" w:themeFillTint="66"/>
      </w:tcPr>
    </w:tblStylePr>
    <w:tblStylePr w:type="band1Horz">
      <w:tblPr/>
      <w:tcPr>
        <w:shd w:val="clear" w:color="auto" w:fill="ACD3A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rsid w:val="00F63585"/>
    <w:pPr>
      <w:spacing w:line="240" w:lineRule="auto"/>
    </w:pPr>
    <w:rPr>
      <w:color w:val="000000" w:themeColor="text1"/>
    </w:rPr>
    <w:tblPr>
      <w:tblStyleRowBandSize w:val="1"/>
      <w:tblStyleColBandSize w:val="1"/>
      <w:tblBorders>
        <w:top w:val="single" w:sz="24" w:space="0" w:color="C40079" w:themeColor="accent4"/>
        <w:left w:val="single" w:sz="4" w:space="0" w:color="A1BF36" w:themeColor="accent3"/>
        <w:bottom w:val="single" w:sz="4" w:space="0" w:color="A1BF36" w:themeColor="accent3"/>
        <w:right w:val="single" w:sz="4" w:space="0" w:color="A1BF36" w:themeColor="accent3"/>
        <w:insideH w:val="single" w:sz="4" w:space="0" w:color="FFFFFF" w:themeColor="background1"/>
        <w:insideV w:val="single" w:sz="4" w:space="0" w:color="FFFFFF" w:themeColor="background1"/>
      </w:tblBorders>
    </w:tblPr>
    <w:tcPr>
      <w:shd w:val="clear" w:color="auto" w:fill="F6F9EA"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220" w:themeFill="accent3" w:themeFillShade="99"/>
      </w:tcPr>
    </w:tblStylePr>
    <w:tblStylePr w:type="firstCol">
      <w:rPr>
        <w:color w:val="FFFFFF" w:themeColor="background1"/>
      </w:rPr>
      <w:tblPr/>
      <w:tcPr>
        <w:tcBorders>
          <w:top w:val="nil"/>
          <w:left w:val="nil"/>
          <w:bottom w:val="nil"/>
          <w:right w:val="nil"/>
          <w:insideH w:val="single" w:sz="4" w:space="0" w:color="607220" w:themeColor="accent3" w:themeShade="99"/>
          <w:insideV w:val="nil"/>
        </w:tcBorders>
        <w:shd w:val="clear" w:color="auto" w:fill="60722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07220" w:themeFill="accent3" w:themeFillShade="99"/>
      </w:tcPr>
    </w:tblStylePr>
    <w:tblStylePr w:type="band1Vert">
      <w:tblPr/>
      <w:tcPr>
        <w:shd w:val="clear" w:color="auto" w:fill="DAE7AC" w:themeFill="accent3" w:themeFillTint="66"/>
      </w:tcPr>
    </w:tblStylePr>
    <w:tblStylePr w:type="band1Horz">
      <w:tblPr/>
      <w:tcPr>
        <w:shd w:val="clear" w:color="auto" w:fill="D1E298" w:themeFill="accent3" w:themeFillTint="7F"/>
      </w:tcPr>
    </w:tblStylePr>
  </w:style>
  <w:style w:type="table" w:styleId="Fargerikskyggelegging-uthevingsfarge4">
    <w:name w:val="Colorful Shading Accent 4"/>
    <w:basedOn w:val="Vanligtabell"/>
    <w:uiPriority w:val="71"/>
    <w:rsid w:val="00F63585"/>
    <w:pPr>
      <w:spacing w:line="240" w:lineRule="auto"/>
    </w:pPr>
    <w:rPr>
      <w:color w:val="000000" w:themeColor="text1"/>
    </w:rPr>
    <w:tblPr>
      <w:tblStyleRowBandSize w:val="1"/>
      <w:tblStyleColBandSize w:val="1"/>
      <w:tblBorders>
        <w:top w:val="single" w:sz="24" w:space="0" w:color="A1BF36"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rsid w:val="00F63585"/>
    <w:pPr>
      <w:spacing w:line="240" w:lineRule="auto"/>
    </w:pPr>
    <w:rPr>
      <w:color w:val="000000" w:themeColor="text1"/>
    </w:rPr>
    <w:tblPr>
      <w:tblStyleRowBandSize w:val="1"/>
      <w:tblStyleColBandSize w:val="1"/>
      <w:tblBorders>
        <w:top w:val="single" w:sz="24" w:space="0" w:color="D0CFC5"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rsid w:val="00F63585"/>
    <w:pPr>
      <w:spacing w:line="240" w:lineRule="auto"/>
    </w:pPr>
    <w:rPr>
      <w:color w:val="000000" w:themeColor="text1"/>
    </w:rPr>
    <w:tblPr>
      <w:tblStyleRowBandSize w:val="1"/>
      <w:tblStyleColBandSize w:val="1"/>
      <w:tblBorders>
        <w:top w:val="single" w:sz="24" w:space="0" w:color="C63418" w:themeColor="accent5"/>
        <w:left w:val="single" w:sz="4" w:space="0" w:color="D0CFC5" w:themeColor="accent6"/>
        <w:bottom w:val="single" w:sz="4" w:space="0" w:color="D0CFC5" w:themeColor="accent6"/>
        <w:right w:val="single" w:sz="4" w:space="0" w:color="D0CFC5"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36C" w:themeFill="accent6" w:themeFillShade="99"/>
      </w:tcPr>
    </w:tblStylePr>
    <w:tblStylePr w:type="firstCol">
      <w:rPr>
        <w:color w:val="FFFFFF" w:themeColor="background1"/>
      </w:rPr>
      <w:tblPr/>
      <w:tcPr>
        <w:tcBorders>
          <w:top w:val="nil"/>
          <w:left w:val="nil"/>
          <w:bottom w:val="nil"/>
          <w:right w:val="nil"/>
          <w:insideH w:val="single" w:sz="4" w:space="0" w:color="86836C" w:themeColor="accent6" w:themeShade="99"/>
          <w:insideV w:val="nil"/>
        </w:tcBorders>
        <w:shd w:val="clear" w:color="auto" w:fill="86836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6836C" w:themeFill="accent6" w:themeFillShade="99"/>
      </w:tcPr>
    </w:tblStylePr>
    <w:tblStylePr w:type="band1Vert">
      <w:tblPr/>
      <w:tcPr>
        <w:shd w:val="clear" w:color="auto" w:fill="ECEBE7" w:themeFill="accent6" w:themeFillTint="66"/>
      </w:tcPr>
    </w:tblStylePr>
    <w:tblStylePr w:type="band1Horz">
      <w:tblPr/>
      <w:tcPr>
        <w:shd w:val="clear" w:color="auto" w:fill="E7E7E2"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rsid w:val="00F6358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rsid w:val="00F6358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6FD" w:themeFill="accent1" w:themeFillTint="33"/>
    </w:tcPr>
    <w:tblStylePr w:type="firstRow">
      <w:rPr>
        <w:b/>
        <w:bCs/>
      </w:rPr>
      <w:tblPr/>
      <w:tcPr>
        <w:shd w:val="clear" w:color="auto" w:fill="DBEDFB" w:themeFill="accent1" w:themeFillTint="66"/>
      </w:tcPr>
    </w:tblStylePr>
    <w:tblStylePr w:type="lastRow">
      <w:rPr>
        <w:b/>
        <w:bCs/>
        <w:color w:val="000000" w:themeColor="text1"/>
      </w:rPr>
      <w:tblPr/>
      <w:tcPr>
        <w:shd w:val="clear" w:color="auto" w:fill="DBEDFB" w:themeFill="accent1" w:themeFillTint="66"/>
      </w:tcPr>
    </w:tblStylePr>
    <w:tblStylePr w:type="firstCol">
      <w:rPr>
        <w:color w:val="FFFFFF" w:themeColor="background1"/>
      </w:rPr>
      <w:tblPr/>
      <w:tcPr>
        <w:shd w:val="clear" w:color="auto" w:fill="49A3EA" w:themeFill="accent1" w:themeFillShade="BF"/>
      </w:tcPr>
    </w:tblStylePr>
    <w:tblStylePr w:type="lastCol">
      <w:rPr>
        <w:color w:val="FFFFFF" w:themeColor="background1"/>
      </w:rPr>
      <w:tblPr/>
      <w:tcPr>
        <w:shd w:val="clear" w:color="auto" w:fill="49A3EA" w:themeFill="accent1" w:themeFillShade="BF"/>
      </w:tc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Fargeriktrutenett-uthevingsfarge2">
    <w:name w:val="Colorful Grid Accent 2"/>
    <w:basedOn w:val="Vanligtabell"/>
    <w:uiPriority w:val="73"/>
    <w:rsid w:val="00F6358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EDDB" w:themeFill="accent2" w:themeFillTint="33"/>
    </w:tcPr>
    <w:tblStylePr w:type="firstRow">
      <w:rPr>
        <w:b/>
        <w:bCs/>
      </w:rPr>
      <w:tblPr/>
      <w:tcPr>
        <w:shd w:val="clear" w:color="auto" w:fill="BCDCB8" w:themeFill="accent2" w:themeFillTint="66"/>
      </w:tcPr>
    </w:tblStylePr>
    <w:tblStylePr w:type="lastRow">
      <w:rPr>
        <w:b/>
        <w:bCs/>
        <w:color w:val="000000" w:themeColor="text1"/>
      </w:rPr>
      <w:tblPr/>
      <w:tcPr>
        <w:shd w:val="clear" w:color="auto" w:fill="BCDCB8" w:themeFill="accent2" w:themeFillTint="66"/>
      </w:tcPr>
    </w:tblStylePr>
    <w:tblStylePr w:type="firstCol">
      <w:rPr>
        <w:color w:val="FFFFFF" w:themeColor="background1"/>
      </w:rPr>
      <w:tblPr/>
      <w:tcPr>
        <w:shd w:val="clear" w:color="auto" w:fill="447B3C" w:themeFill="accent2" w:themeFillShade="BF"/>
      </w:tcPr>
    </w:tblStylePr>
    <w:tblStylePr w:type="lastCol">
      <w:rPr>
        <w:color w:val="FFFFFF" w:themeColor="background1"/>
      </w:rPr>
      <w:tblPr/>
      <w:tcPr>
        <w:shd w:val="clear" w:color="auto" w:fill="447B3C" w:themeFill="accent2" w:themeFillShade="BF"/>
      </w:tc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Fargeriktrutenett-uthevingsfarge3">
    <w:name w:val="Colorful Grid Accent 3"/>
    <w:basedOn w:val="Vanligtabell"/>
    <w:uiPriority w:val="73"/>
    <w:rsid w:val="00F6358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3D5" w:themeFill="accent3" w:themeFillTint="33"/>
    </w:tcPr>
    <w:tblStylePr w:type="firstRow">
      <w:rPr>
        <w:b/>
        <w:bCs/>
      </w:rPr>
      <w:tblPr/>
      <w:tcPr>
        <w:shd w:val="clear" w:color="auto" w:fill="DAE7AC" w:themeFill="accent3" w:themeFillTint="66"/>
      </w:tcPr>
    </w:tblStylePr>
    <w:tblStylePr w:type="lastRow">
      <w:rPr>
        <w:b/>
        <w:bCs/>
        <w:color w:val="000000" w:themeColor="text1"/>
      </w:rPr>
      <w:tblPr/>
      <w:tcPr>
        <w:shd w:val="clear" w:color="auto" w:fill="DAE7AC" w:themeFill="accent3" w:themeFillTint="66"/>
      </w:tcPr>
    </w:tblStylePr>
    <w:tblStylePr w:type="firstCol">
      <w:rPr>
        <w:color w:val="FFFFFF" w:themeColor="background1"/>
      </w:rPr>
      <w:tblPr/>
      <w:tcPr>
        <w:shd w:val="clear" w:color="auto" w:fill="788E28" w:themeFill="accent3" w:themeFillShade="BF"/>
      </w:tcPr>
    </w:tblStylePr>
    <w:tblStylePr w:type="lastCol">
      <w:rPr>
        <w:color w:val="FFFFFF" w:themeColor="background1"/>
      </w:rPr>
      <w:tblPr/>
      <w:tcPr>
        <w:shd w:val="clear" w:color="auto" w:fill="788E28" w:themeFill="accent3" w:themeFillShade="BF"/>
      </w:tc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Fargeriktrutenett-uthevingsfarge4">
    <w:name w:val="Colorful Grid Accent 4"/>
    <w:basedOn w:val="Vanligtabell"/>
    <w:uiPriority w:val="73"/>
    <w:rsid w:val="00F6358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000000"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Fargeriktrutenett-uthevingsfarge5">
    <w:name w:val="Colorful Grid Accent 5"/>
    <w:basedOn w:val="Vanligtabell"/>
    <w:uiPriority w:val="73"/>
    <w:rsid w:val="00F6358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000000"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Fargeriktrutenettuthevingsfarge6">
    <w:name w:val="Colorful Grid Accent 6"/>
    <w:basedOn w:val="Vanligtabell"/>
    <w:uiPriority w:val="73"/>
    <w:rsid w:val="00F6358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F5F3" w:themeFill="accent6" w:themeFillTint="33"/>
    </w:tcPr>
    <w:tblStylePr w:type="firstRow">
      <w:rPr>
        <w:b/>
        <w:bCs/>
      </w:rPr>
      <w:tblPr/>
      <w:tcPr>
        <w:shd w:val="clear" w:color="auto" w:fill="ECEBE7" w:themeFill="accent6" w:themeFillTint="66"/>
      </w:tcPr>
    </w:tblStylePr>
    <w:tblStylePr w:type="lastRow">
      <w:rPr>
        <w:b/>
        <w:bCs/>
        <w:color w:val="000000" w:themeColor="text1"/>
      </w:rPr>
      <w:tblPr/>
      <w:tcPr>
        <w:shd w:val="clear" w:color="auto" w:fill="ECEBE7" w:themeFill="accent6" w:themeFillTint="66"/>
      </w:tcPr>
    </w:tblStylePr>
    <w:tblStylePr w:type="firstCol">
      <w:rPr>
        <w:color w:val="FFFFFF" w:themeColor="background1"/>
      </w:rPr>
      <w:tblPr/>
      <w:tcPr>
        <w:shd w:val="clear" w:color="auto" w:fill="A2A08C" w:themeFill="accent6" w:themeFillShade="BF"/>
      </w:tcPr>
    </w:tblStylePr>
    <w:tblStylePr w:type="lastCol">
      <w:rPr>
        <w:color w:val="FFFFFF" w:themeColor="background1"/>
      </w:rPr>
      <w:tblPr/>
      <w:tcPr>
        <w:shd w:val="clear" w:color="auto" w:fill="A2A08C" w:themeFill="accent6" w:themeFillShade="BF"/>
      </w:tc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paragraph" w:styleId="Figurliste">
    <w:name w:val="table of figures"/>
    <w:basedOn w:val="Normal"/>
    <w:next w:val="Normal"/>
    <w:uiPriority w:val="99"/>
    <w:unhideWhenUsed/>
    <w:rsid w:val="00F63585"/>
  </w:style>
  <w:style w:type="paragraph" w:styleId="Indeks1">
    <w:name w:val="index 1"/>
    <w:basedOn w:val="Normal"/>
    <w:next w:val="Normal"/>
    <w:autoRedefine/>
    <w:uiPriority w:val="99"/>
    <w:semiHidden/>
    <w:unhideWhenUsed/>
    <w:rsid w:val="00F63585"/>
    <w:pPr>
      <w:spacing w:line="240" w:lineRule="auto"/>
      <w:ind w:left="180" w:hanging="180"/>
    </w:pPr>
  </w:style>
  <w:style w:type="paragraph" w:styleId="Indeks2">
    <w:name w:val="index 2"/>
    <w:basedOn w:val="Normal"/>
    <w:next w:val="Normal"/>
    <w:autoRedefine/>
    <w:uiPriority w:val="99"/>
    <w:semiHidden/>
    <w:unhideWhenUsed/>
    <w:rsid w:val="00F63585"/>
    <w:pPr>
      <w:spacing w:line="240" w:lineRule="auto"/>
      <w:ind w:left="360" w:hanging="180"/>
    </w:pPr>
  </w:style>
  <w:style w:type="paragraph" w:styleId="Indeks3">
    <w:name w:val="index 3"/>
    <w:basedOn w:val="Normal"/>
    <w:next w:val="Normal"/>
    <w:autoRedefine/>
    <w:uiPriority w:val="99"/>
    <w:semiHidden/>
    <w:unhideWhenUsed/>
    <w:rsid w:val="00F63585"/>
    <w:pPr>
      <w:spacing w:line="240" w:lineRule="auto"/>
      <w:ind w:left="540" w:hanging="180"/>
    </w:pPr>
  </w:style>
  <w:style w:type="paragraph" w:styleId="Indeks4">
    <w:name w:val="index 4"/>
    <w:basedOn w:val="Normal"/>
    <w:next w:val="Normal"/>
    <w:autoRedefine/>
    <w:uiPriority w:val="99"/>
    <w:semiHidden/>
    <w:unhideWhenUsed/>
    <w:rsid w:val="00F63585"/>
    <w:pPr>
      <w:spacing w:line="240" w:lineRule="auto"/>
      <w:ind w:left="720" w:hanging="180"/>
    </w:pPr>
  </w:style>
  <w:style w:type="paragraph" w:styleId="Indeks5">
    <w:name w:val="index 5"/>
    <w:basedOn w:val="Normal"/>
    <w:next w:val="Normal"/>
    <w:autoRedefine/>
    <w:uiPriority w:val="99"/>
    <w:semiHidden/>
    <w:unhideWhenUsed/>
    <w:rsid w:val="00F63585"/>
    <w:pPr>
      <w:spacing w:line="240" w:lineRule="auto"/>
      <w:ind w:left="900" w:hanging="180"/>
    </w:pPr>
  </w:style>
  <w:style w:type="paragraph" w:styleId="Indeks6">
    <w:name w:val="index 6"/>
    <w:basedOn w:val="Normal"/>
    <w:next w:val="Normal"/>
    <w:autoRedefine/>
    <w:uiPriority w:val="99"/>
    <w:semiHidden/>
    <w:unhideWhenUsed/>
    <w:rsid w:val="00F63585"/>
    <w:pPr>
      <w:spacing w:line="240" w:lineRule="auto"/>
      <w:ind w:left="1080" w:hanging="180"/>
    </w:pPr>
  </w:style>
  <w:style w:type="paragraph" w:styleId="Indeks7">
    <w:name w:val="index 7"/>
    <w:basedOn w:val="Normal"/>
    <w:next w:val="Normal"/>
    <w:autoRedefine/>
    <w:uiPriority w:val="99"/>
    <w:semiHidden/>
    <w:unhideWhenUsed/>
    <w:rsid w:val="00F63585"/>
    <w:pPr>
      <w:spacing w:line="240" w:lineRule="auto"/>
      <w:ind w:left="1260" w:hanging="180"/>
    </w:pPr>
  </w:style>
  <w:style w:type="paragraph" w:styleId="Indeks8">
    <w:name w:val="index 8"/>
    <w:basedOn w:val="Normal"/>
    <w:next w:val="Normal"/>
    <w:autoRedefine/>
    <w:uiPriority w:val="99"/>
    <w:semiHidden/>
    <w:unhideWhenUsed/>
    <w:rsid w:val="00F63585"/>
    <w:pPr>
      <w:spacing w:line="240" w:lineRule="auto"/>
      <w:ind w:left="1440" w:hanging="180"/>
    </w:pPr>
  </w:style>
  <w:style w:type="paragraph" w:styleId="Indeks9">
    <w:name w:val="index 9"/>
    <w:basedOn w:val="Normal"/>
    <w:next w:val="Normal"/>
    <w:autoRedefine/>
    <w:uiPriority w:val="99"/>
    <w:semiHidden/>
    <w:unhideWhenUsed/>
    <w:rsid w:val="00F63585"/>
    <w:pPr>
      <w:spacing w:line="240" w:lineRule="auto"/>
      <w:ind w:left="1620" w:hanging="180"/>
    </w:pPr>
  </w:style>
  <w:style w:type="paragraph" w:styleId="Ingenmellomrom">
    <w:name w:val="No Spacing"/>
    <w:uiPriority w:val="3"/>
    <w:semiHidden/>
    <w:rsid w:val="00F63585"/>
    <w:pPr>
      <w:spacing w:line="240" w:lineRule="auto"/>
    </w:pPr>
    <w:rPr>
      <w:lang w:val="nb-NO"/>
    </w:rPr>
  </w:style>
  <w:style w:type="paragraph" w:styleId="Kildeliste">
    <w:name w:val="table of authorities"/>
    <w:basedOn w:val="Normal"/>
    <w:next w:val="Normal"/>
    <w:uiPriority w:val="5"/>
    <w:semiHidden/>
    <w:unhideWhenUsed/>
    <w:rsid w:val="00F63585"/>
    <w:pPr>
      <w:ind w:left="180" w:hanging="180"/>
    </w:pPr>
  </w:style>
  <w:style w:type="paragraph" w:styleId="Kildelisteoverskrift">
    <w:name w:val="toa heading"/>
    <w:basedOn w:val="Normal"/>
    <w:next w:val="Normal"/>
    <w:uiPriority w:val="99"/>
    <w:semiHidden/>
    <w:unhideWhenUsed/>
    <w:rsid w:val="00F63585"/>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
    <w:semiHidden/>
    <w:unhideWhenUsed/>
    <w:rsid w:val="00F63585"/>
    <w:pPr>
      <w:spacing w:line="240" w:lineRule="auto"/>
    </w:pPr>
    <w:rPr>
      <w:sz w:val="20"/>
      <w:szCs w:val="20"/>
    </w:rPr>
  </w:style>
  <w:style w:type="character" w:customStyle="1" w:styleId="MerknadstekstTegn">
    <w:name w:val="Merknadstekst Tegn"/>
    <w:basedOn w:val="Standardskriftforavsnitt"/>
    <w:link w:val="Merknadstekst"/>
    <w:uiPriority w:val="9"/>
    <w:semiHidden/>
    <w:rsid w:val="00F63585"/>
    <w:rPr>
      <w:sz w:val="20"/>
      <w:szCs w:val="20"/>
      <w:lang w:val="nb-NO"/>
    </w:rPr>
  </w:style>
  <w:style w:type="paragraph" w:styleId="Kommentaremne">
    <w:name w:val="annotation subject"/>
    <w:basedOn w:val="Merknadstekst"/>
    <w:next w:val="Merknadstekst"/>
    <w:link w:val="KommentaremneTegn"/>
    <w:uiPriority w:val="9"/>
    <w:semiHidden/>
    <w:unhideWhenUsed/>
    <w:rsid w:val="00F63585"/>
    <w:rPr>
      <w:b/>
      <w:bCs/>
    </w:rPr>
  </w:style>
  <w:style w:type="character" w:customStyle="1" w:styleId="KommentaremneTegn">
    <w:name w:val="Kommentaremne Tegn"/>
    <w:basedOn w:val="MerknadstekstTegn"/>
    <w:link w:val="Kommentaremne"/>
    <w:uiPriority w:val="9"/>
    <w:semiHidden/>
    <w:rsid w:val="00F63585"/>
    <w:rPr>
      <w:b/>
      <w:bCs/>
      <w:sz w:val="20"/>
      <w:szCs w:val="20"/>
      <w:lang w:val="nb-NO"/>
    </w:rPr>
  </w:style>
  <w:style w:type="paragraph" w:styleId="Listeavsnitt">
    <w:name w:val="List Paragraph"/>
    <w:basedOn w:val="Normal"/>
    <w:uiPriority w:val="34"/>
    <w:qFormat/>
    <w:rsid w:val="00F63585"/>
    <w:pPr>
      <w:ind w:left="720"/>
      <w:contextualSpacing/>
    </w:pPr>
  </w:style>
  <w:style w:type="table" w:styleId="Lysliste">
    <w:name w:val="Light List"/>
    <w:basedOn w:val="Vanligtabell"/>
    <w:uiPriority w:val="61"/>
    <w:rsid w:val="00F6358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rsid w:val="00F63585"/>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themeColor="background1"/>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style>
  <w:style w:type="table" w:styleId="Lysliste-uthevingsfarge2">
    <w:name w:val="Light List Accent 2"/>
    <w:basedOn w:val="Vanligtabell"/>
    <w:uiPriority w:val="61"/>
    <w:rsid w:val="00F63585"/>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pPr>
        <w:spacing w:before="0" w:after="0" w:line="240" w:lineRule="auto"/>
      </w:pPr>
      <w:rPr>
        <w:b/>
        <w:bCs/>
        <w:color w:val="FFFFFF" w:themeColor="background1"/>
      </w:rPr>
      <w:tblPr/>
      <w:tcPr>
        <w:shd w:val="clear" w:color="auto" w:fill="5CA551" w:themeFill="accent2"/>
      </w:tcPr>
    </w:tblStylePr>
    <w:tblStylePr w:type="lastRow">
      <w:pPr>
        <w:spacing w:before="0" w:after="0" w:line="240" w:lineRule="auto"/>
      </w:pPr>
      <w:rPr>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tcBorders>
      </w:tcPr>
    </w:tblStylePr>
    <w:tblStylePr w:type="firstCol">
      <w:rPr>
        <w:b/>
        <w:bCs/>
      </w:rPr>
    </w:tblStylePr>
    <w:tblStylePr w:type="lastCol">
      <w:rPr>
        <w:b/>
        <w:bCs/>
      </w:r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style>
  <w:style w:type="table" w:styleId="Lyslisteuthevingsfarge3">
    <w:name w:val="Light List Accent 3"/>
    <w:basedOn w:val="Vanligtabell"/>
    <w:uiPriority w:val="61"/>
    <w:rsid w:val="00F63585"/>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pPr>
        <w:spacing w:before="0" w:after="0" w:line="240" w:lineRule="auto"/>
      </w:pPr>
      <w:rPr>
        <w:b/>
        <w:bCs/>
        <w:color w:val="FFFFFF" w:themeColor="background1"/>
      </w:rPr>
      <w:tblPr/>
      <w:tcPr>
        <w:shd w:val="clear" w:color="auto" w:fill="A1BF36" w:themeFill="accent3"/>
      </w:tcPr>
    </w:tblStylePr>
    <w:tblStylePr w:type="lastRow">
      <w:pPr>
        <w:spacing w:before="0" w:after="0" w:line="240" w:lineRule="auto"/>
      </w:pPr>
      <w:rPr>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tcBorders>
      </w:tcPr>
    </w:tblStylePr>
    <w:tblStylePr w:type="firstCol">
      <w:rPr>
        <w:b/>
        <w:bCs/>
      </w:rPr>
    </w:tblStylePr>
    <w:tblStylePr w:type="lastCol">
      <w:rPr>
        <w:b/>
        <w:bCs/>
      </w:r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style>
  <w:style w:type="table" w:styleId="Lysliste-uthevingsfarge4">
    <w:name w:val="Light List Accent 4"/>
    <w:basedOn w:val="Vanligtabell"/>
    <w:uiPriority w:val="61"/>
    <w:rsid w:val="00F63585"/>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ysliste-uthevingsfarge5">
    <w:name w:val="Light List Accent 5"/>
    <w:basedOn w:val="Vanligtabell"/>
    <w:uiPriority w:val="61"/>
    <w:rsid w:val="00F63585"/>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ysliste-uthevingsfarge6">
    <w:name w:val="Light List Accent 6"/>
    <w:basedOn w:val="Vanligtabell"/>
    <w:uiPriority w:val="61"/>
    <w:rsid w:val="00F63585"/>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pPr>
        <w:spacing w:before="0" w:after="0" w:line="240" w:lineRule="auto"/>
      </w:pPr>
      <w:rPr>
        <w:b/>
        <w:bCs/>
        <w:color w:val="FFFFFF" w:themeColor="background1"/>
      </w:rPr>
      <w:tblPr/>
      <w:tcPr>
        <w:shd w:val="clear" w:color="auto" w:fill="D0CFC5" w:themeFill="accent6"/>
      </w:tcPr>
    </w:tblStylePr>
    <w:tblStylePr w:type="lastRow">
      <w:pPr>
        <w:spacing w:before="0" w:after="0" w:line="240" w:lineRule="auto"/>
      </w:pPr>
      <w:rPr>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tcBorders>
      </w:tcPr>
    </w:tblStylePr>
    <w:tblStylePr w:type="firstCol">
      <w:rPr>
        <w:b/>
        <w:bCs/>
      </w:rPr>
    </w:tblStylePr>
    <w:tblStylePr w:type="lastCol">
      <w:rPr>
        <w:b/>
        <w:bCs/>
      </w:r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style>
  <w:style w:type="table" w:styleId="Lysskyggelegging">
    <w:name w:val="Light Shading"/>
    <w:basedOn w:val="Vanligtabell"/>
    <w:uiPriority w:val="60"/>
    <w:rsid w:val="00F6358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rsid w:val="00F63585"/>
    <w:pPr>
      <w:spacing w:line="240" w:lineRule="auto"/>
    </w:pPr>
    <w:rPr>
      <w:color w:val="49A3EA" w:themeColor="accent1" w:themeShade="BF"/>
    </w:rPr>
    <w:tblPr>
      <w:tblStyleRowBandSize w:val="1"/>
      <w:tblStyleColBandSize w:val="1"/>
      <w:tblBorders>
        <w:top w:val="single" w:sz="8" w:space="0" w:color="A7D3F5" w:themeColor="accent1"/>
        <w:bottom w:val="single" w:sz="8" w:space="0" w:color="A7D3F5" w:themeColor="accent1"/>
      </w:tblBorders>
    </w:tblPr>
    <w:tblStylePr w:type="fir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la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left w:val="nil"/>
          <w:right w:val="nil"/>
          <w:insideH w:val="nil"/>
          <w:insideV w:val="nil"/>
        </w:tcBorders>
        <w:shd w:val="clear" w:color="auto" w:fill="E9F4FC" w:themeFill="accent1" w:themeFillTint="3F"/>
      </w:tcPr>
    </w:tblStylePr>
  </w:style>
  <w:style w:type="table" w:styleId="Lysskyggelegging-uthevingsfarge2">
    <w:name w:val="Light Shading Accent 2"/>
    <w:basedOn w:val="Vanligtabell"/>
    <w:uiPriority w:val="60"/>
    <w:rsid w:val="00F63585"/>
    <w:pPr>
      <w:spacing w:line="240" w:lineRule="auto"/>
    </w:pPr>
    <w:rPr>
      <w:color w:val="447B3C" w:themeColor="accent2" w:themeShade="BF"/>
    </w:rPr>
    <w:tblPr>
      <w:tblStyleRowBandSize w:val="1"/>
      <w:tblStyleColBandSize w:val="1"/>
      <w:tblBorders>
        <w:top w:val="single" w:sz="8" w:space="0" w:color="5CA551" w:themeColor="accent2"/>
        <w:bottom w:val="single" w:sz="8" w:space="0" w:color="5CA551" w:themeColor="accent2"/>
      </w:tblBorders>
    </w:tblPr>
    <w:tblStylePr w:type="fir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la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left w:val="nil"/>
          <w:right w:val="nil"/>
          <w:insideH w:val="nil"/>
          <w:insideV w:val="nil"/>
        </w:tcBorders>
        <w:shd w:val="clear" w:color="auto" w:fill="D6E9D3" w:themeFill="accent2" w:themeFillTint="3F"/>
      </w:tcPr>
    </w:tblStylePr>
  </w:style>
  <w:style w:type="table" w:styleId="Lysskyggelegging-uthevingsfarge3">
    <w:name w:val="Light Shading Accent 3"/>
    <w:basedOn w:val="Vanligtabell"/>
    <w:uiPriority w:val="60"/>
    <w:rsid w:val="00F63585"/>
    <w:pPr>
      <w:spacing w:line="240" w:lineRule="auto"/>
    </w:pPr>
    <w:rPr>
      <w:color w:val="788E28" w:themeColor="accent3" w:themeShade="BF"/>
    </w:rPr>
    <w:tblPr>
      <w:tblStyleRowBandSize w:val="1"/>
      <w:tblStyleColBandSize w:val="1"/>
      <w:tblBorders>
        <w:top w:val="single" w:sz="8" w:space="0" w:color="A1BF36" w:themeColor="accent3"/>
        <w:bottom w:val="single" w:sz="8" w:space="0" w:color="A1BF36" w:themeColor="accent3"/>
      </w:tblBorders>
    </w:tblPr>
    <w:tblStylePr w:type="fir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la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left w:val="nil"/>
          <w:right w:val="nil"/>
          <w:insideH w:val="nil"/>
          <w:insideV w:val="nil"/>
        </w:tcBorders>
        <w:shd w:val="clear" w:color="auto" w:fill="E8F0CB" w:themeFill="accent3" w:themeFillTint="3F"/>
      </w:tcPr>
    </w:tblStylePr>
  </w:style>
  <w:style w:type="table" w:styleId="Lysskyggelegging-uthevingsfarge4">
    <w:name w:val="Light Shading Accent 4"/>
    <w:basedOn w:val="Vanligtabell"/>
    <w:uiPriority w:val="60"/>
    <w:rsid w:val="00F63585"/>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ysskyggelegging-uthevingsfarge5">
    <w:name w:val="Light Shading Accent 5"/>
    <w:basedOn w:val="Vanligtabell"/>
    <w:uiPriority w:val="60"/>
    <w:rsid w:val="00F63585"/>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ysskyggelegging-uthevingsfarge6">
    <w:name w:val="Light Shading Accent 6"/>
    <w:basedOn w:val="Vanligtabell"/>
    <w:uiPriority w:val="60"/>
    <w:rsid w:val="00F63585"/>
    <w:pPr>
      <w:spacing w:line="240" w:lineRule="auto"/>
    </w:pPr>
    <w:rPr>
      <w:color w:val="A2A08C" w:themeColor="accent6" w:themeShade="BF"/>
    </w:rPr>
    <w:tblPr>
      <w:tblStyleRowBandSize w:val="1"/>
      <w:tblStyleColBandSize w:val="1"/>
      <w:tblBorders>
        <w:top w:val="single" w:sz="8" w:space="0" w:color="D0CFC5" w:themeColor="accent6"/>
        <w:bottom w:val="single" w:sz="8" w:space="0" w:color="D0CFC5" w:themeColor="accent6"/>
      </w:tblBorders>
    </w:tblPr>
    <w:tblStylePr w:type="fir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la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left w:val="nil"/>
          <w:right w:val="nil"/>
          <w:insideH w:val="nil"/>
          <w:insideV w:val="nil"/>
        </w:tcBorders>
        <w:shd w:val="clear" w:color="auto" w:fill="F3F3F0" w:themeFill="accent6" w:themeFillTint="3F"/>
      </w:tcPr>
    </w:tblStylePr>
  </w:style>
  <w:style w:type="table" w:styleId="Lystrutenett">
    <w:name w:val="Light Grid"/>
    <w:basedOn w:val="Vanligtabell"/>
    <w:uiPriority w:val="62"/>
    <w:rsid w:val="00F6358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rsid w:val="00F63585"/>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18" w:space="0" w:color="A7D3F5" w:themeColor="accent1"/>
          <w:right w:val="single" w:sz="8" w:space="0" w:color="A7D3F5" w:themeColor="accent1"/>
          <w:insideH w:val="nil"/>
          <w:insideV w:val="single" w:sz="8" w:space="0" w:color="A7D3F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insideH w:val="nil"/>
          <w:insideV w:val="single" w:sz="8" w:space="0" w:color="A7D3F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shd w:val="clear" w:color="auto" w:fill="E9F4FC" w:themeFill="accent1" w:themeFillTint="3F"/>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shd w:val="clear" w:color="auto" w:fill="E9F4FC" w:themeFill="accent1" w:themeFillTint="3F"/>
      </w:tcPr>
    </w:tblStylePr>
    <w:tblStylePr w:type="band2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tcPr>
    </w:tblStylePr>
  </w:style>
  <w:style w:type="table" w:styleId="Lystrutenett-uthevingsfarge2">
    <w:name w:val="Light Grid Accent 2"/>
    <w:basedOn w:val="Vanligtabell"/>
    <w:uiPriority w:val="62"/>
    <w:rsid w:val="00F63585"/>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18" w:space="0" w:color="5CA551" w:themeColor="accent2"/>
          <w:right w:val="single" w:sz="8" w:space="0" w:color="5CA551" w:themeColor="accent2"/>
          <w:insideH w:val="nil"/>
          <w:insideV w:val="single" w:sz="8" w:space="0" w:color="5C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insideH w:val="nil"/>
          <w:insideV w:val="single" w:sz="8" w:space="0" w:color="5C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shd w:val="clear" w:color="auto" w:fill="D6E9D3" w:themeFill="accent2" w:themeFillTint="3F"/>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shd w:val="clear" w:color="auto" w:fill="D6E9D3" w:themeFill="accent2" w:themeFillTint="3F"/>
      </w:tcPr>
    </w:tblStylePr>
    <w:tblStylePr w:type="band2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tcPr>
    </w:tblStylePr>
  </w:style>
  <w:style w:type="table" w:styleId="Lystrutenett-uthevingsfarge3">
    <w:name w:val="Light Grid Accent 3"/>
    <w:basedOn w:val="Vanligtabell"/>
    <w:uiPriority w:val="62"/>
    <w:rsid w:val="00F63585"/>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18" w:space="0" w:color="A1BF36" w:themeColor="accent3"/>
          <w:right w:val="single" w:sz="8" w:space="0" w:color="A1BF36" w:themeColor="accent3"/>
          <w:insideH w:val="nil"/>
          <w:insideV w:val="single" w:sz="8" w:space="0" w:color="A1BF3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insideH w:val="nil"/>
          <w:insideV w:val="single" w:sz="8" w:space="0" w:color="A1BF3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shd w:val="clear" w:color="auto" w:fill="E8F0CB" w:themeFill="accent3" w:themeFillTint="3F"/>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shd w:val="clear" w:color="auto" w:fill="E8F0CB" w:themeFill="accent3" w:themeFillTint="3F"/>
      </w:tcPr>
    </w:tblStylePr>
    <w:tblStylePr w:type="band2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tcPr>
    </w:tblStylePr>
  </w:style>
  <w:style w:type="table" w:styleId="Lystrutenettuthevingsfarge4">
    <w:name w:val="Light Grid Accent 4"/>
    <w:basedOn w:val="Vanligtabell"/>
    <w:uiPriority w:val="62"/>
    <w:rsid w:val="00F63585"/>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ystrutenett-uthevingsfarge5">
    <w:name w:val="Light Grid Accent 5"/>
    <w:basedOn w:val="Vanligtabell"/>
    <w:uiPriority w:val="62"/>
    <w:rsid w:val="00F63585"/>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ystrutenett-uthevingsfarge6">
    <w:name w:val="Light Grid Accent 6"/>
    <w:basedOn w:val="Vanligtabell"/>
    <w:uiPriority w:val="62"/>
    <w:rsid w:val="00F63585"/>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18" w:space="0" w:color="D0CFC5" w:themeColor="accent6"/>
          <w:right w:val="single" w:sz="8" w:space="0" w:color="D0CFC5" w:themeColor="accent6"/>
          <w:insideH w:val="nil"/>
          <w:insideV w:val="single" w:sz="8" w:space="0" w:color="D0CFC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insideH w:val="nil"/>
          <w:insideV w:val="single" w:sz="8" w:space="0" w:color="D0CFC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shd w:val="clear" w:color="auto" w:fill="F3F3F0" w:themeFill="accent6" w:themeFillTint="3F"/>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shd w:val="clear" w:color="auto" w:fill="F3F3F0" w:themeFill="accent6" w:themeFillTint="3F"/>
      </w:tcPr>
    </w:tblStylePr>
    <w:tblStylePr w:type="band2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tcPr>
    </w:tblStylePr>
  </w:style>
  <w:style w:type="paragraph" w:styleId="Makrotekst">
    <w:name w:val="macro"/>
    <w:link w:val="MakrotekstTegn"/>
    <w:uiPriority w:val="3"/>
    <w:semiHidden/>
    <w:unhideWhenUsed/>
    <w:rsid w:val="00F6358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nb-NO"/>
    </w:rPr>
  </w:style>
  <w:style w:type="character" w:customStyle="1" w:styleId="MakrotekstTegn">
    <w:name w:val="Makrotekst Tegn"/>
    <w:basedOn w:val="Standardskriftforavsnitt"/>
    <w:link w:val="Makrotekst"/>
    <w:uiPriority w:val="3"/>
    <w:semiHidden/>
    <w:rsid w:val="00F63585"/>
    <w:rPr>
      <w:rFonts w:ascii="Consolas" w:hAnsi="Consolas"/>
      <w:sz w:val="20"/>
      <w:szCs w:val="20"/>
      <w:lang w:val="nb-NO"/>
    </w:rPr>
  </w:style>
  <w:style w:type="character" w:styleId="Merknadsreferanse">
    <w:name w:val="annotation reference"/>
    <w:basedOn w:val="Standardskriftforavsnitt"/>
    <w:uiPriority w:val="9"/>
    <w:semiHidden/>
    <w:unhideWhenUsed/>
    <w:rsid w:val="00F63585"/>
    <w:rPr>
      <w:sz w:val="16"/>
      <w:szCs w:val="16"/>
      <w:lang w:val="nb-NO"/>
    </w:rPr>
  </w:style>
  <w:style w:type="table" w:styleId="Middelsliste1">
    <w:name w:val="Medium List 1"/>
    <w:basedOn w:val="Vanligtabell"/>
    <w:uiPriority w:val="65"/>
    <w:rsid w:val="00F63585"/>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DE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rsid w:val="00F63585"/>
    <w:pPr>
      <w:spacing w:line="240" w:lineRule="auto"/>
    </w:pPr>
    <w:rPr>
      <w:color w:val="000000" w:themeColor="text1"/>
    </w:rPr>
    <w:tblPr>
      <w:tblStyleRowBandSize w:val="1"/>
      <w:tblStyleColBandSize w:val="1"/>
      <w:tblBorders>
        <w:top w:val="single" w:sz="8" w:space="0" w:color="A7D3F5" w:themeColor="accent1"/>
        <w:bottom w:val="single" w:sz="8" w:space="0" w:color="A7D3F5" w:themeColor="accent1"/>
      </w:tblBorders>
    </w:tblPr>
    <w:tblStylePr w:type="firstRow">
      <w:rPr>
        <w:rFonts w:asciiTheme="majorHAnsi" w:eastAsiaTheme="majorEastAsia" w:hAnsiTheme="majorHAnsi" w:cstheme="majorBidi"/>
      </w:rPr>
      <w:tblPr/>
      <w:tcPr>
        <w:tcBorders>
          <w:top w:val="nil"/>
          <w:bottom w:val="single" w:sz="8" w:space="0" w:color="A7D3F5" w:themeColor="accent1"/>
        </w:tcBorders>
      </w:tcPr>
    </w:tblStylePr>
    <w:tblStylePr w:type="lastRow">
      <w:rPr>
        <w:b/>
        <w:bCs/>
        <w:color w:val="009DE0" w:themeColor="text2"/>
      </w:rPr>
      <w:tblPr/>
      <w:tcPr>
        <w:tcBorders>
          <w:top w:val="single" w:sz="8" w:space="0" w:color="A7D3F5" w:themeColor="accent1"/>
          <w:bottom w:val="single" w:sz="8" w:space="0" w:color="A7D3F5" w:themeColor="accent1"/>
        </w:tcBorders>
      </w:tcPr>
    </w:tblStylePr>
    <w:tblStylePr w:type="firstCol">
      <w:rPr>
        <w:b/>
        <w:bCs/>
      </w:rPr>
    </w:tblStylePr>
    <w:tblStylePr w:type="lastCol">
      <w:rPr>
        <w:b/>
        <w:bCs/>
      </w:rPr>
      <w:tblPr/>
      <w:tcPr>
        <w:tcBorders>
          <w:top w:val="single" w:sz="8" w:space="0" w:color="A7D3F5" w:themeColor="accent1"/>
          <w:bottom w:val="single" w:sz="8" w:space="0" w:color="A7D3F5" w:themeColor="accent1"/>
        </w:tcBorders>
      </w:tcPr>
    </w:tblStylePr>
    <w:tblStylePr w:type="band1Vert">
      <w:tblPr/>
      <w:tcPr>
        <w:shd w:val="clear" w:color="auto" w:fill="E9F4FC" w:themeFill="accent1" w:themeFillTint="3F"/>
      </w:tcPr>
    </w:tblStylePr>
    <w:tblStylePr w:type="band1Horz">
      <w:tblPr/>
      <w:tcPr>
        <w:shd w:val="clear" w:color="auto" w:fill="E9F4FC" w:themeFill="accent1" w:themeFillTint="3F"/>
      </w:tcPr>
    </w:tblStylePr>
  </w:style>
  <w:style w:type="table" w:styleId="Middelsliste1-uthevingsfarge2">
    <w:name w:val="Medium List 1 Accent 2"/>
    <w:basedOn w:val="Vanligtabell"/>
    <w:uiPriority w:val="65"/>
    <w:rsid w:val="00F63585"/>
    <w:pPr>
      <w:spacing w:line="240" w:lineRule="auto"/>
    </w:pPr>
    <w:rPr>
      <w:color w:val="000000" w:themeColor="text1"/>
    </w:rPr>
    <w:tblPr>
      <w:tblStyleRowBandSize w:val="1"/>
      <w:tblStyleColBandSize w:val="1"/>
      <w:tblBorders>
        <w:top w:val="single" w:sz="8" w:space="0" w:color="5CA551" w:themeColor="accent2"/>
        <w:bottom w:val="single" w:sz="8" w:space="0" w:color="5CA551" w:themeColor="accent2"/>
      </w:tblBorders>
    </w:tblPr>
    <w:tblStylePr w:type="firstRow">
      <w:rPr>
        <w:rFonts w:asciiTheme="majorHAnsi" w:eastAsiaTheme="majorEastAsia" w:hAnsiTheme="majorHAnsi" w:cstheme="majorBidi"/>
      </w:rPr>
      <w:tblPr/>
      <w:tcPr>
        <w:tcBorders>
          <w:top w:val="nil"/>
          <w:bottom w:val="single" w:sz="8" w:space="0" w:color="5CA551" w:themeColor="accent2"/>
        </w:tcBorders>
      </w:tcPr>
    </w:tblStylePr>
    <w:tblStylePr w:type="lastRow">
      <w:rPr>
        <w:b/>
        <w:bCs/>
        <w:color w:val="009DE0" w:themeColor="text2"/>
      </w:rPr>
      <w:tblPr/>
      <w:tcPr>
        <w:tcBorders>
          <w:top w:val="single" w:sz="8" w:space="0" w:color="5CA551" w:themeColor="accent2"/>
          <w:bottom w:val="single" w:sz="8" w:space="0" w:color="5CA551" w:themeColor="accent2"/>
        </w:tcBorders>
      </w:tcPr>
    </w:tblStylePr>
    <w:tblStylePr w:type="firstCol">
      <w:rPr>
        <w:b/>
        <w:bCs/>
      </w:rPr>
    </w:tblStylePr>
    <w:tblStylePr w:type="lastCol">
      <w:rPr>
        <w:b/>
        <w:bCs/>
      </w:rPr>
      <w:tblPr/>
      <w:tcPr>
        <w:tcBorders>
          <w:top w:val="single" w:sz="8" w:space="0" w:color="5CA551" w:themeColor="accent2"/>
          <w:bottom w:val="single" w:sz="8" w:space="0" w:color="5CA551" w:themeColor="accent2"/>
        </w:tcBorders>
      </w:tcPr>
    </w:tblStylePr>
    <w:tblStylePr w:type="band1Vert">
      <w:tblPr/>
      <w:tcPr>
        <w:shd w:val="clear" w:color="auto" w:fill="D6E9D3" w:themeFill="accent2" w:themeFillTint="3F"/>
      </w:tcPr>
    </w:tblStylePr>
    <w:tblStylePr w:type="band1Horz">
      <w:tblPr/>
      <w:tcPr>
        <w:shd w:val="clear" w:color="auto" w:fill="D6E9D3" w:themeFill="accent2" w:themeFillTint="3F"/>
      </w:tcPr>
    </w:tblStylePr>
  </w:style>
  <w:style w:type="table" w:styleId="Middelsliste1-uthevingsfarge3">
    <w:name w:val="Medium List 1 Accent 3"/>
    <w:basedOn w:val="Vanligtabell"/>
    <w:uiPriority w:val="65"/>
    <w:rsid w:val="00F63585"/>
    <w:pPr>
      <w:spacing w:line="240" w:lineRule="auto"/>
    </w:pPr>
    <w:rPr>
      <w:color w:val="000000" w:themeColor="text1"/>
    </w:rPr>
    <w:tblPr>
      <w:tblStyleRowBandSize w:val="1"/>
      <w:tblStyleColBandSize w:val="1"/>
      <w:tblBorders>
        <w:top w:val="single" w:sz="8" w:space="0" w:color="A1BF36" w:themeColor="accent3"/>
        <w:bottom w:val="single" w:sz="8" w:space="0" w:color="A1BF36" w:themeColor="accent3"/>
      </w:tblBorders>
    </w:tblPr>
    <w:tblStylePr w:type="firstRow">
      <w:rPr>
        <w:rFonts w:asciiTheme="majorHAnsi" w:eastAsiaTheme="majorEastAsia" w:hAnsiTheme="majorHAnsi" w:cstheme="majorBidi"/>
      </w:rPr>
      <w:tblPr/>
      <w:tcPr>
        <w:tcBorders>
          <w:top w:val="nil"/>
          <w:bottom w:val="single" w:sz="8" w:space="0" w:color="A1BF36" w:themeColor="accent3"/>
        </w:tcBorders>
      </w:tcPr>
    </w:tblStylePr>
    <w:tblStylePr w:type="lastRow">
      <w:rPr>
        <w:b/>
        <w:bCs/>
        <w:color w:val="009DE0" w:themeColor="text2"/>
      </w:rPr>
      <w:tblPr/>
      <w:tcPr>
        <w:tcBorders>
          <w:top w:val="single" w:sz="8" w:space="0" w:color="A1BF36" w:themeColor="accent3"/>
          <w:bottom w:val="single" w:sz="8" w:space="0" w:color="A1BF36" w:themeColor="accent3"/>
        </w:tcBorders>
      </w:tcPr>
    </w:tblStylePr>
    <w:tblStylePr w:type="firstCol">
      <w:rPr>
        <w:b/>
        <w:bCs/>
      </w:rPr>
    </w:tblStylePr>
    <w:tblStylePr w:type="lastCol">
      <w:rPr>
        <w:b/>
        <w:bCs/>
      </w:rPr>
      <w:tblPr/>
      <w:tcPr>
        <w:tcBorders>
          <w:top w:val="single" w:sz="8" w:space="0" w:color="A1BF36" w:themeColor="accent3"/>
          <w:bottom w:val="single" w:sz="8" w:space="0" w:color="A1BF36" w:themeColor="accent3"/>
        </w:tcBorders>
      </w:tcPr>
    </w:tblStylePr>
    <w:tblStylePr w:type="band1Vert">
      <w:tblPr/>
      <w:tcPr>
        <w:shd w:val="clear" w:color="auto" w:fill="E8F0CB" w:themeFill="accent3" w:themeFillTint="3F"/>
      </w:tcPr>
    </w:tblStylePr>
    <w:tblStylePr w:type="band1Horz">
      <w:tblPr/>
      <w:tcPr>
        <w:shd w:val="clear" w:color="auto" w:fill="E8F0CB" w:themeFill="accent3" w:themeFillTint="3F"/>
      </w:tcPr>
    </w:tblStylePr>
  </w:style>
  <w:style w:type="table" w:styleId="Middelsliste1-uthevingsfarge4">
    <w:name w:val="Medium List 1 Accent 4"/>
    <w:basedOn w:val="Vanligtabell"/>
    <w:uiPriority w:val="65"/>
    <w:rsid w:val="00F63585"/>
    <w:pPr>
      <w:spacing w:line="240" w:lineRule="auto"/>
    </w:pPr>
    <w:rPr>
      <w:color w:val="000000"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E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iddelsliste1-uthevingsfarge5">
    <w:name w:val="Medium List 1 Accent 5"/>
    <w:basedOn w:val="Vanligtabell"/>
    <w:uiPriority w:val="65"/>
    <w:rsid w:val="00F63585"/>
    <w:pPr>
      <w:spacing w:line="240" w:lineRule="auto"/>
    </w:pPr>
    <w:rPr>
      <w:color w:val="000000"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E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iddelsliste1-uthevingsfarge6">
    <w:name w:val="Medium List 1 Accent 6"/>
    <w:basedOn w:val="Vanligtabell"/>
    <w:uiPriority w:val="65"/>
    <w:rsid w:val="00F63585"/>
    <w:pPr>
      <w:spacing w:line="240" w:lineRule="auto"/>
    </w:pPr>
    <w:rPr>
      <w:color w:val="000000" w:themeColor="text1"/>
    </w:rPr>
    <w:tblPr>
      <w:tblStyleRowBandSize w:val="1"/>
      <w:tblStyleColBandSize w:val="1"/>
      <w:tblBorders>
        <w:top w:val="single" w:sz="8" w:space="0" w:color="D0CFC5" w:themeColor="accent6"/>
        <w:bottom w:val="single" w:sz="8" w:space="0" w:color="D0CFC5" w:themeColor="accent6"/>
      </w:tblBorders>
    </w:tblPr>
    <w:tblStylePr w:type="firstRow">
      <w:rPr>
        <w:rFonts w:asciiTheme="majorHAnsi" w:eastAsiaTheme="majorEastAsia" w:hAnsiTheme="majorHAnsi" w:cstheme="majorBidi"/>
      </w:rPr>
      <w:tblPr/>
      <w:tcPr>
        <w:tcBorders>
          <w:top w:val="nil"/>
          <w:bottom w:val="single" w:sz="8" w:space="0" w:color="D0CFC5" w:themeColor="accent6"/>
        </w:tcBorders>
      </w:tcPr>
    </w:tblStylePr>
    <w:tblStylePr w:type="lastRow">
      <w:rPr>
        <w:b/>
        <w:bCs/>
        <w:color w:val="009DE0" w:themeColor="text2"/>
      </w:rPr>
      <w:tblPr/>
      <w:tcPr>
        <w:tcBorders>
          <w:top w:val="single" w:sz="8" w:space="0" w:color="D0CFC5" w:themeColor="accent6"/>
          <w:bottom w:val="single" w:sz="8" w:space="0" w:color="D0CFC5" w:themeColor="accent6"/>
        </w:tcBorders>
      </w:tcPr>
    </w:tblStylePr>
    <w:tblStylePr w:type="firstCol">
      <w:rPr>
        <w:b/>
        <w:bCs/>
      </w:rPr>
    </w:tblStylePr>
    <w:tblStylePr w:type="lastCol">
      <w:rPr>
        <w:b/>
        <w:bCs/>
      </w:rPr>
      <w:tblPr/>
      <w:tcPr>
        <w:tcBorders>
          <w:top w:val="single" w:sz="8" w:space="0" w:color="D0CFC5" w:themeColor="accent6"/>
          <w:bottom w:val="single" w:sz="8" w:space="0" w:color="D0CFC5" w:themeColor="accent6"/>
        </w:tcBorders>
      </w:tcPr>
    </w:tblStylePr>
    <w:tblStylePr w:type="band1Vert">
      <w:tblPr/>
      <w:tcPr>
        <w:shd w:val="clear" w:color="auto" w:fill="F3F3F0" w:themeFill="accent6" w:themeFillTint="3F"/>
      </w:tcPr>
    </w:tblStylePr>
    <w:tblStylePr w:type="band1Horz">
      <w:tblPr/>
      <w:tcPr>
        <w:shd w:val="clear" w:color="auto" w:fill="F3F3F0" w:themeFill="accent6" w:themeFillTint="3F"/>
      </w:tcPr>
    </w:tblStylePr>
  </w:style>
  <w:style w:type="table" w:styleId="Middelsliste2">
    <w:name w:val="Medium List 2"/>
    <w:basedOn w:val="Vanligtabell"/>
    <w:uiPriority w:val="66"/>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rPr>
        <w:sz w:val="24"/>
        <w:szCs w:val="24"/>
      </w:rPr>
      <w:tblPr/>
      <w:tcPr>
        <w:tcBorders>
          <w:top w:val="nil"/>
          <w:left w:val="nil"/>
          <w:bottom w:val="single" w:sz="24" w:space="0" w:color="A7D3F5" w:themeColor="accent1"/>
          <w:right w:val="nil"/>
          <w:insideH w:val="nil"/>
          <w:insideV w:val="nil"/>
        </w:tcBorders>
        <w:shd w:val="clear" w:color="auto" w:fill="FFFFFF" w:themeFill="background1"/>
      </w:tcPr>
    </w:tblStylePr>
    <w:tblStylePr w:type="lastRow">
      <w:tblPr/>
      <w:tcPr>
        <w:tcBorders>
          <w:top w:val="single" w:sz="8" w:space="0" w:color="A7D3F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3F5" w:themeColor="accent1"/>
          <w:insideH w:val="nil"/>
          <w:insideV w:val="nil"/>
        </w:tcBorders>
        <w:shd w:val="clear" w:color="auto" w:fill="FFFFFF" w:themeFill="background1"/>
      </w:tcPr>
    </w:tblStylePr>
    <w:tblStylePr w:type="lastCol">
      <w:tblPr/>
      <w:tcPr>
        <w:tcBorders>
          <w:top w:val="nil"/>
          <w:left w:val="single" w:sz="8" w:space="0" w:color="A7D3F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top w:val="nil"/>
          <w:bottom w:val="nil"/>
          <w:insideH w:val="nil"/>
          <w:insideV w:val="nil"/>
        </w:tcBorders>
        <w:shd w:val="clear" w:color="auto" w:fill="E9F4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rPr>
        <w:sz w:val="24"/>
        <w:szCs w:val="24"/>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tblPr/>
      <w:tcPr>
        <w:tcBorders>
          <w:top w:val="single" w:sz="8" w:space="0" w:color="5CA55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A551" w:themeColor="accent2"/>
          <w:insideH w:val="nil"/>
          <w:insideV w:val="nil"/>
        </w:tcBorders>
        <w:shd w:val="clear" w:color="auto" w:fill="FFFFFF" w:themeFill="background1"/>
      </w:tcPr>
    </w:tblStylePr>
    <w:tblStylePr w:type="lastCol">
      <w:tblPr/>
      <w:tcPr>
        <w:tcBorders>
          <w:top w:val="nil"/>
          <w:left w:val="single" w:sz="8" w:space="0" w:color="5C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top w:val="nil"/>
          <w:bottom w:val="nil"/>
          <w:insideH w:val="nil"/>
          <w:insideV w:val="nil"/>
        </w:tcBorders>
        <w:shd w:val="clear" w:color="auto" w:fill="D6E9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rPr>
        <w:sz w:val="24"/>
        <w:szCs w:val="24"/>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tblPr/>
      <w:tcPr>
        <w:tcBorders>
          <w:top w:val="single" w:sz="8" w:space="0" w:color="A1BF3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BF36" w:themeColor="accent3"/>
          <w:insideH w:val="nil"/>
          <w:insideV w:val="nil"/>
        </w:tcBorders>
        <w:shd w:val="clear" w:color="auto" w:fill="FFFFFF" w:themeFill="background1"/>
      </w:tcPr>
    </w:tblStylePr>
    <w:tblStylePr w:type="lastCol">
      <w:tblPr/>
      <w:tcPr>
        <w:tcBorders>
          <w:top w:val="nil"/>
          <w:left w:val="single" w:sz="8" w:space="0" w:color="A1BF3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top w:val="nil"/>
          <w:bottom w:val="nil"/>
          <w:insideH w:val="nil"/>
          <w:insideV w:val="nil"/>
        </w:tcBorders>
        <w:shd w:val="clear" w:color="auto" w:fill="E8F0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single" w:sz="8" w:space="0" w:color="C400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single" w:sz="8" w:space="0" w:color="C6341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rPr>
        <w:sz w:val="24"/>
        <w:szCs w:val="24"/>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tblPr/>
      <w:tcPr>
        <w:tcBorders>
          <w:top w:val="single" w:sz="8" w:space="0" w:color="D0CFC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5" w:themeColor="accent6"/>
          <w:insideH w:val="nil"/>
          <w:insideV w:val="nil"/>
        </w:tcBorders>
        <w:shd w:val="clear" w:color="auto" w:fill="FFFFFF" w:themeFill="background1"/>
      </w:tcPr>
    </w:tblStylePr>
    <w:tblStylePr w:type="lastCol">
      <w:tblPr/>
      <w:tcPr>
        <w:tcBorders>
          <w:top w:val="nil"/>
          <w:left w:val="single" w:sz="8" w:space="0" w:color="D0CFC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top w:val="nil"/>
          <w:bottom w:val="nil"/>
          <w:insideH w:val="nil"/>
          <w:insideV w:val="nil"/>
        </w:tcBorders>
        <w:shd w:val="clear" w:color="auto" w:fill="F3F3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rsid w:val="00F6358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rsid w:val="00F63585"/>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insideV w:val="single" w:sz="8" w:space="0" w:color="BCDDF7" w:themeColor="accent1" w:themeTint="BF"/>
      </w:tblBorders>
    </w:tblPr>
    <w:tcPr>
      <w:shd w:val="clear" w:color="auto" w:fill="E9F4FC" w:themeFill="accent1" w:themeFillTint="3F"/>
    </w:tcPr>
    <w:tblStylePr w:type="firstRow">
      <w:rPr>
        <w:b/>
        <w:bCs/>
      </w:rPr>
    </w:tblStylePr>
    <w:tblStylePr w:type="lastRow">
      <w:rPr>
        <w:b/>
        <w:bCs/>
      </w:rPr>
      <w:tblPr/>
      <w:tcPr>
        <w:tcBorders>
          <w:top w:val="single" w:sz="18" w:space="0" w:color="BCDDF7" w:themeColor="accent1" w:themeTint="BF"/>
        </w:tcBorders>
      </w:tcPr>
    </w:tblStylePr>
    <w:tblStylePr w:type="firstCol">
      <w:rPr>
        <w:b/>
        <w:bCs/>
      </w:rPr>
    </w:tblStylePr>
    <w:tblStylePr w:type="lastCol">
      <w:rPr>
        <w:b/>
        <w:bCs/>
      </w:r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Middelsrutenett1-uthevingsfarge2">
    <w:name w:val="Medium Grid 1 Accent 2"/>
    <w:basedOn w:val="Vanligtabell"/>
    <w:uiPriority w:val="67"/>
    <w:rsid w:val="00F63585"/>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insideV w:val="single" w:sz="8" w:space="0" w:color="82BD7A" w:themeColor="accent2" w:themeTint="BF"/>
      </w:tblBorders>
    </w:tblPr>
    <w:tcPr>
      <w:shd w:val="clear" w:color="auto" w:fill="D6E9D3" w:themeFill="accent2" w:themeFillTint="3F"/>
    </w:tcPr>
    <w:tblStylePr w:type="firstRow">
      <w:rPr>
        <w:b/>
        <w:bCs/>
      </w:rPr>
    </w:tblStylePr>
    <w:tblStylePr w:type="lastRow">
      <w:rPr>
        <w:b/>
        <w:bCs/>
      </w:rPr>
      <w:tblPr/>
      <w:tcPr>
        <w:tcBorders>
          <w:top w:val="single" w:sz="18" w:space="0" w:color="82BD7A" w:themeColor="accent2" w:themeTint="BF"/>
        </w:tcBorders>
      </w:tcPr>
    </w:tblStylePr>
    <w:tblStylePr w:type="firstCol">
      <w:rPr>
        <w:b/>
        <w:bCs/>
      </w:rPr>
    </w:tblStylePr>
    <w:tblStylePr w:type="lastCol">
      <w:rPr>
        <w:b/>
        <w:bCs/>
      </w:r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Middelsrutenett1-uthevingsfarge3">
    <w:name w:val="Medium Grid 1 Accent 3"/>
    <w:basedOn w:val="Vanligtabell"/>
    <w:uiPriority w:val="67"/>
    <w:rsid w:val="00F63585"/>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insideV w:val="single" w:sz="8" w:space="0" w:color="BAD364" w:themeColor="accent3" w:themeTint="BF"/>
      </w:tblBorders>
    </w:tblPr>
    <w:tcPr>
      <w:shd w:val="clear" w:color="auto" w:fill="E8F0CB" w:themeFill="accent3" w:themeFillTint="3F"/>
    </w:tcPr>
    <w:tblStylePr w:type="firstRow">
      <w:rPr>
        <w:b/>
        <w:bCs/>
      </w:rPr>
    </w:tblStylePr>
    <w:tblStylePr w:type="lastRow">
      <w:rPr>
        <w:b/>
        <w:bCs/>
      </w:rPr>
      <w:tblPr/>
      <w:tcPr>
        <w:tcBorders>
          <w:top w:val="single" w:sz="18" w:space="0" w:color="BAD364" w:themeColor="accent3" w:themeTint="BF"/>
        </w:tcBorders>
      </w:tcPr>
    </w:tblStylePr>
    <w:tblStylePr w:type="firstCol">
      <w:rPr>
        <w:b/>
        <w:bCs/>
      </w:rPr>
    </w:tblStylePr>
    <w:tblStylePr w:type="lastCol">
      <w:rPr>
        <w:b/>
        <w:bCs/>
      </w:r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Middelsrutenett1-uthevingsfarge4">
    <w:name w:val="Medium Grid 1 Accent 4"/>
    <w:basedOn w:val="Vanligtabell"/>
    <w:uiPriority w:val="67"/>
    <w:rsid w:val="00F63585"/>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iddelsrutenett1-uthevingsfarge5">
    <w:name w:val="Medium Grid 1 Accent 5"/>
    <w:basedOn w:val="Vanligtabell"/>
    <w:uiPriority w:val="67"/>
    <w:rsid w:val="00F63585"/>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iddelsrutenett1-uthevingsfarge6">
    <w:name w:val="Medium Grid 1 Accent 6"/>
    <w:basedOn w:val="Vanligtabell"/>
    <w:uiPriority w:val="67"/>
    <w:rsid w:val="00F63585"/>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insideV w:val="single" w:sz="8" w:space="0" w:color="DBDBD3" w:themeColor="accent6" w:themeTint="BF"/>
      </w:tblBorders>
    </w:tblPr>
    <w:tcPr>
      <w:shd w:val="clear" w:color="auto" w:fill="F3F3F0" w:themeFill="accent6" w:themeFillTint="3F"/>
    </w:tcPr>
    <w:tblStylePr w:type="firstRow">
      <w:rPr>
        <w:b/>
        <w:bCs/>
      </w:rPr>
    </w:tblStylePr>
    <w:tblStylePr w:type="lastRow">
      <w:rPr>
        <w:b/>
        <w:bCs/>
      </w:rPr>
      <w:tblPr/>
      <w:tcPr>
        <w:tcBorders>
          <w:top w:val="single" w:sz="18" w:space="0" w:color="DBDBD3" w:themeColor="accent6" w:themeTint="BF"/>
        </w:tcBorders>
      </w:tcPr>
    </w:tblStylePr>
    <w:tblStylePr w:type="firstCol">
      <w:rPr>
        <w:b/>
        <w:bCs/>
      </w:rPr>
    </w:tblStylePr>
    <w:tblStylePr w:type="lastCol">
      <w:rPr>
        <w:b/>
        <w:bCs/>
      </w:r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Middelsrutenett2">
    <w:name w:val="Medium Grid 2"/>
    <w:basedOn w:val="Vanligtabell"/>
    <w:uiPriority w:val="68"/>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cPr>
      <w:shd w:val="clear" w:color="auto" w:fill="E9F4FC" w:themeFill="accent1" w:themeFillTint="3F"/>
    </w:tcPr>
    <w:tblStylePr w:type="firstRow">
      <w:rPr>
        <w:b/>
        <w:bCs/>
        <w:color w:val="000000" w:themeColor="text1"/>
      </w:rPr>
      <w:tblPr/>
      <w:tcPr>
        <w:shd w:val="clear" w:color="auto" w:fill="F6FA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FD" w:themeFill="accent1" w:themeFillTint="33"/>
      </w:tcPr>
    </w:tblStylePr>
    <w:tblStylePr w:type="band1Vert">
      <w:tblPr/>
      <w:tcPr>
        <w:shd w:val="clear" w:color="auto" w:fill="D3E8FA" w:themeFill="accent1" w:themeFillTint="7F"/>
      </w:tcPr>
    </w:tblStylePr>
    <w:tblStylePr w:type="band1Horz">
      <w:tblPr/>
      <w:tcPr>
        <w:tcBorders>
          <w:insideH w:val="single" w:sz="6" w:space="0" w:color="A7D3F5" w:themeColor="accent1"/>
          <w:insideV w:val="single" w:sz="6" w:space="0" w:color="A7D3F5" w:themeColor="accent1"/>
        </w:tcBorders>
        <w:shd w:val="clear" w:color="auto" w:fill="D3E8F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cPr>
      <w:shd w:val="clear" w:color="auto" w:fill="D6E9D3" w:themeFill="accent2" w:themeFillTint="3F"/>
    </w:tcPr>
    <w:tblStylePr w:type="firstRow">
      <w:rPr>
        <w:b/>
        <w:bCs/>
        <w:color w:val="000000" w:themeColor="text1"/>
      </w:rPr>
      <w:tblPr/>
      <w:tcPr>
        <w:shd w:val="clear" w:color="auto" w:fill="EE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DDB" w:themeFill="accent2" w:themeFillTint="33"/>
      </w:tcPr>
    </w:tblStylePr>
    <w:tblStylePr w:type="band1Vert">
      <w:tblPr/>
      <w:tcPr>
        <w:shd w:val="clear" w:color="auto" w:fill="ACD3A6" w:themeFill="accent2" w:themeFillTint="7F"/>
      </w:tcPr>
    </w:tblStylePr>
    <w:tblStylePr w:type="band1Horz">
      <w:tblPr/>
      <w:tcPr>
        <w:tcBorders>
          <w:insideH w:val="single" w:sz="6" w:space="0" w:color="5CA551" w:themeColor="accent2"/>
          <w:insideV w:val="single" w:sz="6" w:space="0" w:color="5CA551" w:themeColor="accent2"/>
        </w:tcBorders>
        <w:shd w:val="clear" w:color="auto" w:fill="ACD3A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cPr>
      <w:shd w:val="clear" w:color="auto" w:fill="E8F0CB" w:themeFill="accent3" w:themeFillTint="3F"/>
    </w:tcPr>
    <w:tblStylePr w:type="firstRow">
      <w:rPr>
        <w:b/>
        <w:bCs/>
        <w:color w:val="000000" w:themeColor="text1"/>
      </w:rPr>
      <w:tblPr/>
      <w:tcPr>
        <w:shd w:val="clear" w:color="auto" w:fill="F6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D5" w:themeFill="accent3" w:themeFillTint="33"/>
      </w:tcPr>
    </w:tblStylePr>
    <w:tblStylePr w:type="band1Vert">
      <w:tblPr/>
      <w:tcPr>
        <w:shd w:val="clear" w:color="auto" w:fill="D1E298" w:themeFill="accent3" w:themeFillTint="7F"/>
      </w:tcPr>
    </w:tblStylePr>
    <w:tblStylePr w:type="band1Horz">
      <w:tblPr/>
      <w:tcPr>
        <w:tcBorders>
          <w:insideH w:val="single" w:sz="6" w:space="0" w:color="A1BF36" w:themeColor="accent3"/>
          <w:insideV w:val="single" w:sz="6" w:space="0" w:color="A1BF36" w:themeColor="accent3"/>
        </w:tcBorders>
        <w:shd w:val="clear" w:color="auto" w:fill="D1E298"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000000" w:themeColor="text1"/>
      </w:rPr>
      <w:tblPr/>
      <w:tcPr>
        <w:shd w:val="clear" w:color="auto" w:fill="FFE0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000000" w:themeColor="text1"/>
      </w:rPr>
      <w:tblPr/>
      <w:tcPr>
        <w:shd w:val="clear" w:color="auto" w:fill="FCE9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rsid w:val="00F635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cPr>
      <w:shd w:val="clear" w:color="auto" w:fill="F3F3F0" w:themeFill="accent6" w:themeFillTint="3F"/>
    </w:tcPr>
    <w:tblStylePr w:type="firstRow">
      <w:rPr>
        <w:b/>
        <w:bCs/>
        <w:color w:val="000000" w:themeColor="text1"/>
      </w:rPr>
      <w:tblPr/>
      <w:tcPr>
        <w:shd w:val="clear" w:color="auto" w:fill="FAFA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5F3" w:themeFill="accent6" w:themeFillTint="33"/>
      </w:tcPr>
    </w:tblStylePr>
    <w:tblStylePr w:type="band1Vert">
      <w:tblPr/>
      <w:tcPr>
        <w:shd w:val="clear" w:color="auto" w:fill="E7E7E2" w:themeFill="accent6" w:themeFillTint="7F"/>
      </w:tcPr>
    </w:tblStylePr>
    <w:tblStylePr w:type="band1Horz">
      <w:tblPr/>
      <w:tcPr>
        <w:tcBorders>
          <w:insideH w:val="single" w:sz="6" w:space="0" w:color="D0CFC5" w:themeColor="accent6"/>
          <w:insideV w:val="single" w:sz="6" w:space="0" w:color="D0CFC5" w:themeColor="accent6"/>
        </w:tcBorders>
        <w:shd w:val="clear" w:color="auto" w:fill="E7E7E2"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rsid w:val="00F635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rsid w:val="00F635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4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3F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3F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FA" w:themeFill="accent1" w:themeFillTint="7F"/>
      </w:tcPr>
    </w:tblStylePr>
  </w:style>
  <w:style w:type="table" w:styleId="Middelsrutenett3-uthevingsfarge2">
    <w:name w:val="Medium Grid 3 Accent 2"/>
    <w:basedOn w:val="Vanligtabell"/>
    <w:uiPriority w:val="69"/>
    <w:rsid w:val="00F635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9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3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3A6" w:themeFill="accent2" w:themeFillTint="7F"/>
      </w:tcPr>
    </w:tblStylePr>
  </w:style>
  <w:style w:type="table" w:styleId="Middelsrutenett3-uthevingsfarge3">
    <w:name w:val="Medium Grid 3 Accent 3"/>
    <w:basedOn w:val="Vanligtabell"/>
    <w:uiPriority w:val="69"/>
    <w:rsid w:val="00F635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BF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BF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29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298" w:themeFill="accent3" w:themeFillTint="7F"/>
      </w:tcPr>
    </w:tblStylePr>
  </w:style>
  <w:style w:type="table" w:styleId="Middelsrutenett3-uthevingsfarge4">
    <w:name w:val="Medium Grid 3 Accent 4"/>
    <w:basedOn w:val="Vanligtabell"/>
    <w:uiPriority w:val="69"/>
    <w:rsid w:val="00F635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iddelsrutenett3-uthevingsfarge5">
    <w:name w:val="Medium Grid 3 Accent 5"/>
    <w:basedOn w:val="Vanligtabell"/>
    <w:uiPriority w:val="69"/>
    <w:rsid w:val="00F635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iddelsrutenett3-uthevingsfarge6">
    <w:name w:val="Medium Grid 3 Accent 6"/>
    <w:basedOn w:val="Vanligtabell"/>
    <w:uiPriority w:val="69"/>
    <w:rsid w:val="00F635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2" w:themeFill="accent6" w:themeFillTint="7F"/>
      </w:tcPr>
    </w:tblStylePr>
  </w:style>
  <w:style w:type="table" w:styleId="Middelsskyggelegging1">
    <w:name w:val="Medium Shading 1"/>
    <w:basedOn w:val="Vanligtabell"/>
    <w:uiPriority w:val="63"/>
    <w:rsid w:val="00F6358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rsid w:val="00F63585"/>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tblBorders>
    </w:tblPr>
    <w:tblStylePr w:type="firstRow">
      <w:pPr>
        <w:spacing w:before="0" w:after="0" w:line="240" w:lineRule="auto"/>
      </w:pPr>
      <w:rPr>
        <w:b/>
        <w:bCs/>
        <w:color w:val="FFFFFF" w:themeColor="background1"/>
      </w:rPr>
      <w:tblPr/>
      <w:tcPr>
        <w:tc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shd w:val="clear" w:color="auto" w:fill="A7D3F5" w:themeFill="accent1"/>
      </w:tcPr>
    </w:tblStylePr>
    <w:tblStylePr w:type="lastRow">
      <w:pPr>
        <w:spacing w:before="0" w:after="0" w:line="240" w:lineRule="auto"/>
      </w:pPr>
      <w:rPr>
        <w:b/>
        <w:bCs/>
      </w:rPr>
      <w:tblPr/>
      <w:tcPr>
        <w:tcBorders>
          <w:top w:val="double" w:sz="6"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rsid w:val="00F63585"/>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tblBorders>
    </w:tblPr>
    <w:tblStylePr w:type="firstRow">
      <w:pPr>
        <w:spacing w:before="0" w:after="0" w:line="240" w:lineRule="auto"/>
      </w:pPr>
      <w:rPr>
        <w:b/>
        <w:bCs/>
        <w:color w:val="FFFFFF" w:themeColor="background1"/>
      </w:rPr>
      <w:tblPr/>
      <w:tcPr>
        <w:tc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shd w:val="clear" w:color="auto" w:fill="5CA551" w:themeFill="accent2"/>
      </w:tcPr>
    </w:tblStylePr>
    <w:tblStylePr w:type="lastRow">
      <w:pPr>
        <w:spacing w:before="0" w:after="0" w:line="240" w:lineRule="auto"/>
      </w:pPr>
      <w:rPr>
        <w:b/>
        <w:bCs/>
      </w:rPr>
      <w:tblPr/>
      <w:tcPr>
        <w:tcBorders>
          <w:top w:val="double" w:sz="6"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E9D3" w:themeFill="accent2" w:themeFillTint="3F"/>
      </w:tcPr>
    </w:tblStylePr>
    <w:tblStylePr w:type="band1Horz">
      <w:tblPr/>
      <w:tcPr>
        <w:tcBorders>
          <w:insideH w:val="nil"/>
          <w:insideV w:val="nil"/>
        </w:tcBorders>
        <w:shd w:val="clear" w:color="auto" w:fill="D6E9D3"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rsid w:val="00F63585"/>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tblBorders>
    </w:tblPr>
    <w:tblStylePr w:type="firstRow">
      <w:pPr>
        <w:spacing w:before="0" w:after="0" w:line="240" w:lineRule="auto"/>
      </w:pPr>
      <w:rPr>
        <w:b/>
        <w:bCs/>
        <w:color w:val="FFFFFF" w:themeColor="background1"/>
      </w:rPr>
      <w:tblPr/>
      <w:tcPr>
        <w:tc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shd w:val="clear" w:color="auto" w:fill="A1BF36" w:themeFill="accent3"/>
      </w:tcPr>
    </w:tblStylePr>
    <w:tblStylePr w:type="lastRow">
      <w:pPr>
        <w:spacing w:before="0" w:after="0" w:line="240" w:lineRule="auto"/>
      </w:pPr>
      <w:rPr>
        <w:b/>
        <w:bCs/>
      </w:rPr>
      <w:tblPr/>
      <w:tcPr>
        <w:tcBorders>
          <w:top w:val="double" w:sz="6"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F0CB" w:themeFill="accent3" w:themeFillTint="3F"/>
      </w:tcPr>
    </w:tblStylePr>
    <w:tblStylePr w:type="band1Horz">
      <w:tblPr/>
      <w:tcPr>
        <w:tcBorders>
          <w:insideH w:val="nil"/>
          <w:insideV w:val="nil"/>
        </w:tcBorders>
        <w:shd w:val="clear" w:color="auto" w:fill="E8F0CB"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rsid w:val="00F63585"/>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rsid w:val="00F63585"/>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rsid w:val="00F63585"/>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tblBorders>
    </w:tblPr>
    <w:tblStylePr w:type="firstRow">
      <w:pPr>
        <w:spacing w:before="0" w:after="0" w:line="240" w:lineRule="auto"/>
      </w:pPr>
      <w:rPr>
        <w:b/>
        <w:bCs/>
        <w:color w:val="FFFFFF" w:themeColor="background1"/>
      </w:rPr>
      <w:tblPr/>
      <w:tcPr>
        <w:tc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shd w:val="clear" w:color="auto" w:fill="D0CFC5" w:themeFill="accent6"/>
      </w:tcPr>
    </w:tblStylePr>
    <w:tblStylePr w:type="lastRow">
      <w:pPr>
        <w:spacing w:before="0" w:after="0" w:line="240" w:lineRule="auto"/>
      </w:pPr>
      <w:rPr>
        <w:b/>
        <w:bCs/>
      </w:rPr>
      <w:tblPr/>
      <w:tcPr>
        <w:tcBorders>
          <w:top w:val="double" w:sz="6"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0" w:themeFill="accent6" w:themeFillTint="3F"/>
      </w:tcPr>
    </w:tblStylePr>
    <w:tblStylePr w:type="band1Horz">
      <w:tblPr/>
      <w:tcPr>
        <w:tcBorders>
          <w:insideH w:val="nil"/>
          <w:insideV w:val="nil"/>
        </w:tcBorders>
        <w:shd w:val="clear" w:color="auto" w:fill="F3F3F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rsid w:val="00F6358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rsid w:val="00F6358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3F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D3F5" w:themeFill="accent1"/>
      </w:tcPr>
    </w:tblStylePr>
    <w:tblStylePr w:type="lastCol">
      <w:rPr>
        <w:b/>
        <w:bCs/>
        <w:color w:val="FFFFFF" w:themeColor="background1"/>
      </w:rPr>
      <w:tblPr/>
      <w:tcPr>
        <w:tcBorders>
          <w:left w:val="nil"/>
          <w:right w:val="nil"/>
          <w:insideH w:val="nil"/>
          <w:insideV w:val="nil"/>
        </w:tcBorders>
        <w:shd w:val="clear" w:color="auto" w:fill="A7D3F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rsid w:val="00F6358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CA551" w:themeFill="accent2"/>
      </w:tcPr>
    </w:tblStylePr>
    <w:tblStylePr w:type="lastCol">
      <w:rPr>
        <w:b/>
        <w:bCs/>
        <w:color w:val="FFFFFF" w:themeColor="background1"/>
      </w:rPr>
      <w:tblPr/>
      <w:tcPr>
        <w:tcBorders>
          <w:left w:val="nil"/>
          <w:right w:val="nil"/>
          <w:insideH w:val="nil"/>
          <w:insideV w:val="nil"/>
        </w:tcBorders>
        <w:shd w:val="clear" w:color="auto" w:fill="5C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rsid w:val="00F6358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BF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BF36" w:themeFill="accent3"/>
      </w:tcPr>
    </w:tblStylePr>
    <w:tblStylePr w:type="lastCol">
      <w:rPr>
        <w:b/>
        <w:bCs/>
        <w:color w:val="FFFFFF" w:themeColor="background1"/>
      </w:rPr>
      <w:tblPr/>
      <w:tcPr>
        <w:tcBorders>
          <w:left w:val="nil"/>
          <w:right w:val="nil"/>
          <w:insideH w:val="nil"/>
          <w:insideV w:val="nil"/>
        </w:tcBorders>
        <w:shd w:val="clear" w:color="auto" w:fill="A1BF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rsid w:val="00F6358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rsid w:val="00F6358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rsid w:val="00F6358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0CFC5" w:themeFill="accent6"/>
      </w:tcPr>
    </w:tblStylePr>
    <w:tblStylePr w:type="lastCol">
      <w:rPr>
        <w:b/>
        <w:bCs/>
        <w:color w:val="FFFFFF" w:themeColor="background1"/>
      </w:rPr>
      <w:tblPr/>
      <w:tcPr>
        <w:tcBorders>
          <w:left w:val="nil"/>
          <w:right w:val="nil"/>
          <w:insideH w:val="nil"/>
          <w:insideV w:val="nil"/>
        </w:tcBorders>
        <w:shd w:val="clear" w:color="auto" w:fill="D0CFC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rsid w:val="00F63585"/>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rsid w:val="00F63585"/>
    <w:pPr>
      <w:spacing w:line="240" w:lineRule="auto"/>
    </w:pPr>
    <w:rPr>
      <w:color w:val="FFFFFF" w:themeColor="background1"/>
    </w:rPr>
    <w:tblPr>
      <w:tblStyleRowBandSize w:val="1"/>
      <w:tblStyleColBandSize w:val="1"/>
    </w:tblPr>
    <w:tcPr>
      <w:shd w:val="clear" w:color="auto" w:fill="A7D3F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0B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9A3E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9A3EA" w:themeFill="accent1" w:themeFillShade="BF"/>
      </w:tcPr>
    </w:tblStylePr>
    <w:tblStylePr w:type="band1Vert">
      <w:tblPr/>
      <w:tcPr>
        <w:tcBorders>
          <w:top w:val="nil"/>
          <w:left w:val="nil"/>
          <w:bottom w:val="nil"/>
          <w:right w:val="nil"/>
          <w:insideH w:val="nil"/>
          <w:insideV w:val="nil"/>
        </w:tcBorders>
        <w:shd w:val="clear" w:color="auto" w:fill="49A3EA" w:themeFill="accent1" w:themeFillShade="BF"/>
      </w:tcPr>
    </w:tblStylePr>
    <w:tblStylePr w:type="band1Horz">
      <w:tblPr/>
      <w:tcPr>
        <w:tcBorders>
          <w:top w:val="nil"/>
          <w:left w:val="nil"/>
          <w:bottom w:val="nil"/>
          <w:right w:val="nil"/>
          <w:insideH w:val="nil"/>
          <w:insideV w:val="nil"/>
        </w:tcBorders>
        <w:shd w:val="clear" w:color="auto" w:fill="49A3EA" w:themeFill="accent1" w:themeFillShade="BF"/>
      </w:tcPr>
    </w:tblStylePr>
  </w:style>
  <w:style w:type="table" w:styleId="Mrkliste-uthevingsfarge2">
    <w:name w:val="Dark List Accent 2"/>
    <w:basedOn w:val="Vanligtabell"/>
    <w:uiPriority w:val="70"/>
    <w:rsid w:val="00F63585"/>
    <w:pPr>
      <w:spacing w:line="240" w:lineRule="auto"/>
    </w:pPr>
    <w:rPr>
      <w:color w:val="FFFFFF" w:themeColor="background1"/>
    </w:rPr>
    <w:tblPr>
      <w:tblStyleRowBandSize w:val="1"/>
      <w:tblStyleColBandSize w:val="1"/>
    </w:tblPr>
    <w:tcPr>
      <w:shd w:val="clear" w:color="auto" w:fill="5C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4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47B3C" w:themeFill="accent2" w:themeFillShade="BF"/>
      </w:tcPr>
    </w:tblStylePr>
    <w:tblStylePr w:type="band1Vert">
      <w:tblPr/>
      <w:tcPr>
        <w:tcBorders>
          <w:top w:val="nil"/>
          <w:left w:val="nil"/>
          <w:bottom w:val="nil"/>
          <w:right w:val="nil"/>
          <w:insideH w:val="nil"/>
          <w:insideV w:val="nil"/>
        </w:tcBorders>
        <w:shd w:val="clear" w:color="auto" w:fill="447B3C" w:themeFill="accent2" w:themeFillShade="BF"/>
      </w:tcPr>
    </w:tblStylePr>
    <w:tblStylePr w:type="band1Horz">
      <w:tblPr/>
      <w:tcPr>
        <w:tcBorders>
          <w:top w:val="nil"/>
          <w:left w:val="nil"/>
          <w:bottom w:val="nil"/>
          <w:right w:val="nil"/>
          <w:insideH w:val="nil"/>
          <w:insideV w:val="nil"/>
        </w:tcBorders>
        <w:shd w:val="clear" w:color="auto" w:fill="447B3C" w:themeFill="accent2" w:themeFillShade="BF"/>
      </w:tcPr>
    </w:tblStylePr>
  </w:style>
  <w:style w:type="table" w:styleId="Mrkliste-uthevingsfarge3">
    <w:name w:val="Dark List Accent 3"/>
    <w:basedOn w:val="Vanligtabell"/>
    <w:uiPriority w:val="70"/>
    <w:rsid w:val="00F63585"/>
    <w:pPr>
      <w:spacing w:line="240" w:lineRule="auto"/>
    </w:pPr>
    <w:rPr>
      <w:color w:val="FFFFFF" w:themeColor="background1"/>
    </w:rPr>
    <w:tblPr>
      <w:tblStyleRowBandSize w:val="1"/>
      <w:tblStyleColBandSize w:val="1"/>
    </w:tblPr>
    <w:tcPr>
      <w:shd w:val="clear" w:color="auto" w:fill="A1BF3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F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8E2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8E28" w:themeFill="accent3" w:themeFillShade="BF"/>
      </w:tcPr>
    </w:tblStylePr>
    <w:tblStylePr w:type="band1Vert">
      <w:tblPr/>
      <w:tcPr>
        <w:tcBorders>
          <w:top w:val="nil"/>
          <w:left w:val="nil"/>
          <w:bottom w:val="nil"/>
          <w:right w:val="nil"/>
          <w:insideH w:val="nil"/>
          <w:insideV w:val="nil"/>
        </w:tcBorders>
        <w:shd w:val="clear" w:color="auto" w:fill="788E28" w:themeFill="accent3" w:themeFillShade="BF"/>
      </w:tcPr>
    </w:tblStylePr>
    <w:tblStylePr w:type="band1Horz">
      <w:tblPr/>
      <w:tcPr>
        <w:tcBorders>
          <w:top w:val="nil"/>
          <w:left w:val="nil"/>
          <w:bottom w:val="nil"/>
          <w:right w:val="nil"/>
          <w:insideH w:val="nil"/>
          <w:insideV w:val="nil"/>
        </w:tcBorders>
        <w:shd w:val="clear" w:color="auto" w:fill="788E28" w:themeFill="accent3" w:themeFillShade="BF"/>
      </w:tcPr>
    </w:tblStylePr>
  </w:style>
  <w:style w:type="table" w:styleId="Mrklisteuthevingsfarge4">
    <w:name w:val="Dark List Accent 4"/>
    <w:basedOn w:val="Vanligtabell"/>
    <w:uiPriority w:val="70"/>
    <w:rsid w:val="00F63585"/>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Mrkliste-uthevingsfarge5">
    <w:name w:val="Dark List Accent 5"/>
    <w:basedOn w:val="Vanligtabell"/>
    <w:uiPriority w:val="70"/>
    <w:rsid w:val="00F63585"/>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Mrkliste-uthevingsfarge6">
    <w:name w:val="Dark List Accent 6"/>
    <w:basedOn w:val="Vanligtabell"/>
    <w:uiPriority w:val="70"/>
    <w:rsid w:val="00F63585"/>
    <w:pPr>
      <w:spacing w:line="240" w:lineRule="auto"/>
    </w:pPr>
    <w:rPr>
      <w:color w:val="FFFFFF" w:themeColor="background1"/>
    </w:rPr>
    <w:tblPr>
      <w:tblStyleRowBandSize w:val="1"/>
      <w:tblStyleColBandSize w:val="1"/>
    </w:tblPr>
    <w:tcPr>
      <w:shd w:val="clear" w:color="auto" w:fill="D0CFC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D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A0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A08C" w:themeFill="accent6" w:themeFillShade="BF"/>
      </w:tcPr>
    </w:tblStylePr>
    <w:tblStylePr w:type="band1Vert">
      <w:tblPr/>
      <w:tcPr>
        <w:tcBorders>
          <w:top w:val="nil"/>
          <w:left w:val="nil"/>
          <w:bottom w:val="nil"/>
          <w:right w:val="nil"/>
          <w:insideH w:val="nil"/>
          <w:insideV w:val="nil"/>
        </w:tcBorders>
        <w:shd w:val="clear" w:color="auto" w:fill="A2A08C" w:themeFill="accent6" w:themeFillShade="BF"/>
      </w:tcPr>
    </w:tblStylePr>
    <w:tblStylePr w:type="band1Horz">
      <w:tblPr/>
      <w:tcPr>
        <w:tcBorders>
          <w:top w:val="nil"/>
          <w:left w:val="nil"/>
          <w:bottom w:val="nil"/>
          <w:right w:val="nil"/>
          <w:insideH w:val="nil"/>
          <w:insideV w:val="nil"/>
        </w:tcBorders>
        <w:shd w:val="clear" w:color="auto" w:fill="A2A08C" w:themeFill="accent6" w:themeFillShade="BF"/>
      </w:tcPr>
    </w:tblStylePr>
  </w:style>
  <w:style w:type="paragraph" w:styleId="Overskriftforinnholdsfortegnelse">
    <w:name w:val="TOC Heading"/>
    <w:basedOn w:val="Overskrift1"/>
    <w:next w:val="Normal"/>
    <w:uiPriority w:val="39"/>
    <w:semiHidden/>
    <w:unhideWhenUsed/>
    <w:qFormat/>
    <w:rsid w:val="00F63585"/>
    <w:pPr>
      <w:keepLines/>
      <w:numPr>
        <w:numId w:val="0"/>
      </w:numPr>
      <w:spacing w:after="0" w:line="260" w:lineRule="atLeast"/>
      <w:outlineLvl w:val="9"/>
    </w:pPr>
    <w:rPr>
      <w:rFonts w:asciiTheme="majorHAnsi" w:eastAsiaTheme="majorEastAsia" w:hAnsiTheme="majorHAnsi" w:cstheme="majorBidi"/>
      <w:caps w:val="0"/>
      <w:color w:val="49A3EA" w:themeColor="accent1" w:themeShade="BF"/>
      <w:szCs w:val="28"/>
    </w:rPr>
  </w:style>
  <w:style w:type="character" w:styleId="Plassholdertekst">
    <w:name w:val="Placeholder Text"/>
    <w:basedOn w:val="Standardskriftforavsnitt"/>
    <w:uiPriority w:val="99"/>
    <w:semiHidden/>
    <w:rsid w:val="00F63585"/>
    <w:rPr>
      <w:color w:val="808080"/>
      <w:lang w:val="nb-NO"/>
    </w:rPr>
  </w:style>
  <w:style w:type="paragraph" w:styleId="Sitat">
    <w:name w:val="Quote"/>
    <w:basedOn w:val="Normal"/>
    <w:next w:val="Normal"/>
    <w:link w:val="SitatTegn"/>
    <w:uiPriority w:val="29"/>
    <w:qFormat/>
    <w:rsid w:val="00F63585"/>
    <w:rPr>
      <w:i/>
      <w:iCs/>
      <w:color w:val="000000" w:themeColor="text1"/>
    </w:rPr>
  </w:style>
  <w:style w:type="character" w:customStyle="1" w:styleId="SitatTegn">
    <w:name w:val="Sitat Tegn"/>
    <w:basedOn w:val="Standardskriftforavsnitt"/>
    <w:link w:val="Sitat"/>
    <w:uiPriority w:val="29"/>
    <w:rsid w:val="00F63585"/>
    <w:rPr>
      <w:i/>
      <w:iCs/>
      <w:color w:val="000000" w:themeColor="text1"/>
      <w:lang w:val="nb-NO"/>
    </w:rPr>
  </w:style>
  <w:style w:type="character" w:styleId="Sterkreferanse">
    <w:name w:val="Intense Reference"/>
    <w:basedOn w:val="Standardskriftforavsnitt"/>
    <w:uiPriority w:val="32"/>
    <w:qFormat/>
    <w:rsid w:val="00F63585"/>
    <w:rPr>
      <w:b/>
      <w:bCs/>
      <w:smallCaps/>
      <w:color w:val="5CA551" w:themeColor="accent2"/>
      <w:spacing w:val="5"/>
      <w:u w:val="single"/>
      <w:lang w:val="nb-NO"/>
    </w:rPr>
  </w:style>
  <w:style w:type="character" w:styleId="Sterkutheving">
    <w:name w:val="Intense Emphasis"/>
    <w:basedOn w:val="Standardskriftforavsnitt"/>
    <w:uiPriority w:val="21"/>
    <w:qFormat/>
    <w:rsid w:val="00F63585"/>
    <w:rPr>
      <w:b/>
      <w:bCs/>
      <w:i/>
      <w:iCs/>
      <w:color w:val="A7D3F5" w:themeColor="accent1"/>
      <w:lang w:val="nb-NO"/>
    </w:rPr>
  </w:style>
  <w:style w:type="paragraph" w:styleId="Sterktsitat">
    <w:name w:val="Intense Quote"/>
    <w:basedOn w:val="Normal"/>
    <w:next w:val="Normal"/>
    <w:link w:val="SterktsitatTegn"/>
    <w:uiPriority w:val="30"/>
    <w:qFormat/>
    <w:rsid w:val="00F63585"/>
    <w:pPr>
      <w:pBdr>
        <w:bottom w:val="single" w:sz="4" w:space="4" w:color="A7D3F5" w:themeColor="accent1"/>
      </w:pBdr>
      <w:spacing w:before="200" w:after="280"/>
      <w:ind w:left="936" w:right="936"/>
    </w:pPr>
    <w:rPr>
      <w:b/>
      <w:bCs/>
      <w:i/>
      <w:iCs/>
      <w:color w:val="A7D3F5" w:themeColor="accent1"/>
    </w:rPr>
  </w:style>
  <w:style w:type="character" w:customStyle="1" w:styleId="SterktsitatTegn">
    <w:name w:val="Sterkt sitat Tegn"/>
    <w:basedOn w:val="Standardskriftforavsnitt"/>
    <w:link w:val="Sterktsitat"/>
    <w:uiPriority w:val="30"/>
    <w:rsid w:val="00F63585"/>
    <w:rPr>
      <w:b/>
      <w:bCs/>
      <w:i/>
      <w:iCs/>
      <w:color w:val="A7D3F5" w:themeColor="accent1"/>
      <w:lang w:val="nb-NO"/>
    </w:rPr>
  </w:style>
  <w:style w:type="paragraph" w:styleId="Stikkordregisteroverskrift">
    <w:name w:val="index heading"/>
    <w:basedOn w:val="Normal"/>
    <w:next w:val="Indeks1"/>
    <w:uiPriority w:val="99"/>
    <w:semiHidden/>
    <w:unhideWhenUsed/>
    <w:rsid w:val="00F63585"/>
    <w:rPr>
      <w:rFonts w:asciiTheme="majorHAnsi" w:eastAsiaTheme="majorEastAsia" w:hAnsiTheme="majorHAnsi" w:cstheme="majorBidi"/>
      <w:b/>
      <w:bCs/>
    </w:rPr>
  </w:style>
  <w:style w:type="character" w:styleId="Svakreferanse">
    <w:name w:val="Subtle Reference"/>
    <w:basedOn w:val="Standardskriftforavsnitt"/>
    <w:uiPriority w:val="31"/>
    <w:qFormat/>
    <w:rsid w:val="00F63585"/>
    <w:rPr>
      <w:smallCaps/>
      <w:color w:val="5CA551" w:themeColor="accent2"/>
      <w:u w:val="single"/>
      <w:lang w:val="nb-NO"/>
    </w:rPr>
  </w:style>
  <w:style w:type="character" w:styleId="Svakutheving">
    <w:name w:val="Subtle Emphasis"/>
    <w:basedOn w:val="Standardskriftforavsnitt"/>
    <w:uiPriority w:val="19"/>
    <w:qFormat/>
    <w:rsid w:val="00F63585"/>
    <w:rPr>
      <w:i/>
      <w:iCs/>
      <w:color w:val="808080" w:themeColor="text1" w:themeTint="7F"/>
      <w:lang w:val="nb-NO"/>
    </w:rPr>
  </w:style>
  <w:style w:type="character" w:customStyle="1" w:styleId="UnresolvedMention1">
    <w:name w:val="Unresolved Mention1"/>
    <w:basedOn w:val="Standardskriftforavsnitt"/>
    <w:uiPriority w:val="99"/>
    <w:semiHidden/>
    <w:unhideWhenUsed/>
    <w:rsid w:val="007C4BD6"/>
    <w:rPr>
      <w:color w:val="605E5C"/>
      <w:shd w:val="clear" w:color="auto" w:fill="E1DFDD"/>
    </w:rPr>
  </w:style>
  <w:style w:type="character" w:customStyle="1" w:styleId="FotnotetekstTegn">
    <w:name w:val="Fotnotetekst Tegn"/>
    <w:basedOn w:val="Standardskriftforavsnitt"/>
    <w:link w:val="Fotnotetekst"/>
    <w:uiPriority w:val="21"/>
    <w:semiHidden/>
    <w:rsid w:val="00D92A42"/>
    <w:rPr>
      <w:sz w:val="13"/>
      <w:szCs w:val="20"/>
      <w:lang w:val="nb-NO"/>
    </w:rPr>
  </w:style>
  <w:style w:type="table" w:styleId="Rutenettabell4">
    <w:name w:val="Grid Table 4"/>
    <w:basedOn w:val="Vanligtabell"/>
    <w:uiPriority w:val="49"/>
    <w:rsid w:val="00D92A42"/>
    <w:pPr>
      <w:spacing w:line="240" w:lineRule="auto"/>
    </w:pPr>
    <w:rPr>
      <w:rFonts w:eastAsiaTheme="minorHAnsi" w:cstheme="minorBidi"/>
      <w:lang w:val="nb-NO"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F87DBC"/>
    <w:pPr>
      <w:spacing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tcBorders>
        <w:shd w:val="clear" w:color="auto" w:fill="A7D3F5" w:themeFill="accent1"/>
      </w:tcPr>
    </w:tblStylePr>
    <w:tblStylePr w:type="lastRow">
      <w:rPr>
        <w:b/>
        <w:bCs/>
      </w:rPr>
      <w:tblPr/>
      <w:tcPr>
        <w:tcBorders>
          <w:top w:val="double" w:sz="4" w:space="0" w:color="CAE4F9" w:themeColor="accent1" w:themeTint="99"/>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styleId="Listetabell1lys">
    <w:name w:val="List Table 1 Light"/>
    <w:basedOn w:val="Vanligtabell"/>
    <w:uiPriority w:val="46"/>
    <w:rsid w:val="00DF7508"/>
    <w:pPr>
      <w:spacing w:line="240" w:lineRule="auto"/>
    </w:pPr>
    <w:rPr>
      <w:rFonts w:asciiTheme="minorHAnsi" w:eastAsiaTheme="minorHAnsi" w:hAnsiTheme="minorHAnsi" w:cstheme="minorBidi"/>
      <w:sz w:val="22"/>
      <w:szCs w:val="22"/>
      <w:lang w:val="nb-NO"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DF7508"/>
    <w:pPr>
      <w:spacing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paragraph" w:customStyle="1" w:styleId="mortaga">
    <w:name w:val="mortag_a"/>
    <w:basedOn w:val="Normal"/>
    <w:rsid w:val="00C601AB"/>
    <w:pPr>
      <w:spacing w:before="100" w:beforeAutospacing="1" w:after="100" w:afterAutospacing="1" w:line="240" w:lineRule="auto"/>
    </w:pPr>
    <w:rPr>
      <w:rFonts w:ascii="Times New Roman" w:hAnsi="Times New Roman"/>
      <w:sz w:val="24"/>
      <w:szCs w:val="24"/>
      <w:lang w:eastAsia="nb-NO"/>
    </w:rPr>
  </w:style>
  <w:style w:type="paragraph" w:customStyle="1" w:styleId="DocumentName">
    <w:name w:val="Document Name"/>
    <w:basedOn w:val="Normal"/>
    <w:next w:val="Normal"/>
    <w:uiPriority w:val="8"/>
    <w:semiHidden/>
    <w:rsid w:val="000C5850"/>
    <w:pPr>
      <w:spacing w:after="160" w:line="500" w:lineRule="exact"/>
    </w:pPr>
    <w:rPr>
      <w:rFonts w:eastAsiaTheme="minorHAnsi" w:cstheme="minorBidi"/>
      <w:caps/>
      <w:sz w:val="44"/>
      <w:lang w:eastAsia="en-US"/>
    </w:rPr>
  </w:style>
  <w:style w:type="table" w:customStyle="1" w:styleId="Blank">
    <w:name w:val="Blank"/>
    <w:basedOn w:val="Vanligtabell"/>
    <w:uiPriority w:val="99"/>
    <w:rsid w:val="000C5850"/>
    <w:pPr>
      <w:spacing w:line="240" w:lineRule="atLeast"/>
    </w:pPr>
    <w:rPr>
      <w:rFonts w:eastAsiaTheme="minorHAnsi" w:cstheme="minorBidi"/>
      <w:lang w:val="nb-NO" w:eastAsia="en-US"/>
    </w:rPr>
    <w:tblPr>
      <w:tblCellMar>
        <w:left w:w="0" w:type="dxa"/>
        <w:right w:w="0" w:type="dxa"/>
      </w:tblCellMar>
    </w:tblPr>
  </w:style>
  <w:style w:type="character" w:customStyle="1" w:styleId="RentekstTegn">
    <w:name w:val="Ren tekst Tegn"/>
    <w:basedOn w:val="Standardskriftforavsnitt"/>
    <w:link w:val="Rentekst"/>
    <w:uiPriority w:val="99"/>
    <w:rsid w:val="000C5850"/>
    <w:rPr>
      <w:rFonts w:ascii="Courier New" w:hAnsi="Courier New" w:cs="Courier New"/>
      <w:sz w:val="20"/>
      <w:szCs w:val="20"/>
      <w:lang w:val="nb-NO"/>
    </w:rPr>
  </w:style>
  <w:style w:type="paragraph" w:customStyle="1" w:styleId="DocumentInfo">
    <w:name w:val="Document Info"/>
    <w:basedOn w:val="Normal"/>
    <w:uiPriority w:val="6"/>
    <w:semiHidden/>
    <w:rsid w:val="000C5850"/>
    <w:pPr>
      <w:spacing w:line="200" w:lineRule="atLeast"/>
    </w:pPr>
    <w:rPr>
      <w:rFonts w:eastAsiaTheme="minorHAnsi" w:cstheme="minorBidi"/>
      <w:sz w:val="14"/>
      <w:lang w:eastAsia="en-US"/>
    </w:rPr>
  </w:style>
  <w:style w:type="paragraph" w:customStyle="1" w:styleId="DocumentInfo-Bold">
    <w:name w:val="Document Info - Bold"/>
    <w:basedOn w:val="DocumentInfo"/>
    <w:uiPriority w:val="6"/>
    <w:semiHidden/>
    <w:rsid w:val="000C5850"/>
    <w:rPr>
      <w:b/>
    </w:rPr>
  </w:style>
  <w:style w:type="numbering" w:customStyle="1" w:styleId="Headings">
    <w:name w:val="Headings"/>
    <w:uiPriority w:val="99"/>
    <w:rsid w:val="00D24DD2"/>
    <w:pPr>
      <w:numPr>
        <w:numId w:val="25"/>
      </w:numPr>
    </w:pPr>
  </w:style>
  <w:style w:type="paragraph" w:customStyle="1" w:styleId="Default">
    <w:name w:val="Default"/>
    <w:rsid w:val="00B843DD"/>
    <w:pPr>
      <w:autoSpaceDE w:val="0"/>
      <w:autoSpaceDN w:val="0"/>
      <w:adjustRightInd w:val="0"/>
      <w:spacing w:line="240" w:lineRule="auto"/>
    </w:pPr>
    <w:rPr>
      <w:rFonts w:cs="Verdana"/>
      <w:color w:val="000000"/>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12180">
      <w:bodyDiv w:val="1"/>
      <w:marLeft w:val="0"/>
      <w:marRight w:val="0"/>
      <w:marTop w:val="0"/>
      <w:marBottom w:val="0"/>
      <w:divBdr>
        <w:top w:val="none" w:sz="0" w:space="0" w:color="auto"/>
        <w:left w:val="none" w:sz="0" w:space="0" w:color="auto"/>
        <w:bottom w:val="none" w:sz="0" w:space="0" w:color="auto"/>
        <w:right w:val="none" w:sz="0" w:space="0" w:color="auto"/>
      </w:divBdr>
    </w:div>
    <w:div w:id="316082434">
      <w:bodyDiv w:val="1"/>
      <w:marLeft w:val="0"/>
      <w:marRight w:val="0"/>
      <w:marTop w:val="0"/>
      <w:marBottom w:val="0"/>
      <w:divBdr>
        <w:top w:val="none" w:sz="0" w:space="0" w:color="auto"/>
        <w:left w:val="none" w:sz="0" w:space="0" w:color="auto"/>
        <w:bottom w:val="none" w:sz="0" w:space="0" w:color="auto"/>
        <w:right w:val="none" w:sz="0" w:space="0" w:color="auto"/>
      </w:divBdr>
    </w:div>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537474489">
      <w:bodyDiv w:val="1"/>
      <w:marLeft w:val="0"/>
      <w:marRight w:val="0"/>
      <w:marTop w:val="0"/>
      <w:marBottom w:val="0"/>
      <w:divBdr>
        <w:top w:val="none" w:sz="0" w:space="0" w:color="auto"/>
        <w:left w:val="none" w:sz="0" w:space="0" w:color="auto"/>
        <w:bottom w:val="none" w:sz="0" w:space="0" w:color="auto"/>
        <w:right w:val="none" w:sz="0" w:space="0" w:color="auto"/>
      </w:divBdr>
    </w:div>
    <w:div w:id="625816517">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960301296">
      <w:bodyDiv w:val="1"/>
      <w:marLeft w:val="0"/>
      <w:marRight w:val="0"/>
      <w:marTop w:val="0"/>
      <w:marBottom w:val="0"/>
      <w:divBdr>
        <w:top w:val="none" w:sz="0" w:space="0" w:color="auto"/>
        <w:left w:val="none" w:sz="0" w:space="0" w:color="auto"/>
        <w:bottom w:val="none" w:sz="0" w:space="0" w:color="auto"/>
        <w:right w:val="none" w:sz="0" w:space="0" w:color="auto"/>
      </w:divBdr>
    </w:div>
    <w:div w:id="985820369">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89239489">
      <w:bodyDiv w:val="1"/>
      <w:marLeft w:val="0"/>
      <w:marRight w:val="0"/>
      <w:marTop w:val="0"/>
      <w:marBottom w:val="0"/>
      <w:divBdr>
        <w:top w:val="none" w:sz="0" w:space="0" w:color="auto"/>
        <w:left w:val="none" w:sz="0" w:space="0" w:color="auto"/>
        <w:bottom w:val="none" w:sz="0" w:space="0" w:color="auto"/>
        <w:right w:val="none" w:sz="0" w:space="0" w:color="auto"/>
      </w:divBdr>
    </w:div>
    <w:div w:id="1292394636">
      <w:bodyDiv w:val="1"/>
      <w:marLeft w:val="0"/>
      <w:marRight w:val="0"/>
      <w:marTop w:val="0"/>
      <w:marBottom w:val="0"/>
      <w:divBdr>
        <w:top w:val="none" w:sz="0" w:space="0" w:color="auto"/>
        <w:left w:val="none" w:sz="0" w:space="0" w:color="auto"/>
        <w:bottom w:val="none" w:sz="0" w:space="0" w:color="auto"/>
        <w:right w:val="none" w:sz="0" w:space="0" w:color="auto"/>
      </w:divBdr>
    </w:div>
    <w:div w:id="1638022348">
      <w:bodyDiv w:val="1"/>
      <w:marLeft w:val="0"/>
      <w:marRight w:val="0"/>
      <w:marTop w:val="0"/>
      <w:marBottom w:val="0"/>
      <w:divBdr>
        <w:top w:val="none" w:sz="0" w:space="0" w:color="auto"/>
        <w:left w:val="none" w:sz="0" w:space="0" w:color="auto"/>
        <w:bottom w:val="none" w:sz="0" w:space="0" w:color="auto"/>
        <w:right w:val="none" w:sz="0" w:space="0" w:color="auto"/>
      </w:divBdr>
    </w:div>
    <w:div w:id="1692802359">
      <w:bodyDiv w:val="1"/>
      <w:marLeft w:val="0"/>
      <w:marRight w:val="0"/>
      <w:marTop w:val="0"/>
      <w:marBottom w:val="0"/>
      <w:divBdr>
        <w:top w:val="none" w:sz="0" w:space="0" w:color="auto"/>
        <w:left w:val="none" w:sz="0" w:space="0" w:color="auto"/>
        <w:bottom w:val="none" w:sz="0" w:space="0" w:color="auto"/>
        <w:right w:val="none" w:sz="0" w:space="0" w:color="auto"/>
      </w:divBdr>
    </w:div>
    <w:div w:id="1899197347">
      <w:bodyDiv w:val="1"/>
      <w:marLeft w:val="0"/>
      <w:marRight w:val="0"/>
      <w:marTop w:val="0"/>
      <w:marBottom w:val="0"/>
      <w:divBdr>
        <w:top w:val="none" w:sz="0" w:space="0" w:color="auto"/>
        <w:left w:val="none" w:sz="0" w:space="0" w:color="auto"/>
        <w:bottom w:val="none" w:sz="0" w:space="0" w:color="auto"/>
        <w:right w:val="none" w:sz="0" w:space="0" w:color="auto"/>
      </w:divBdr>
    </w:div>
    <w:div w:id="211100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marie.mcdougall@ramboll.no"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se.m.kongsbak@hammerfest.kommune.no"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7.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wnor\appdata\roaming\microsoft\maler\WordEngineTemplates\Report.dotm"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7E487B69D38F4CA8969E6CDCDE53FE" ma:contentTypeVersion="12" ma:contentTypeDescription="Create a new document." ma:contentTypeScope="" ma:versionID="37f91c07ea589bbffce2212744798d54">
  <xsd:schema xmlns:xsd="http://www.w3.org/2001/XMLSchema" xmlns:xs="http://www.w3.org/2001/XMLSchema" xmlns:p="http://schemas.microsoft.com/office/2006/metadata/properties" xmlns:ns3="f0a63ce0-c09b-4b2e-b958-0147e39b2663" xmlns:ns4="68b322b1-c00e-482c-a7fb-c47f83cc8e7d" targetNamespace="http://schemas.microsoft.com/office/2006/metadata/properties" ma:root="true" ma:fieldsID="9507fe5c3c4d3c0e69600b2615d6bbac" ns3:_="" ns4:_="">
    <xsd:import namespace="f0a63ce0-c09b-4b2e-b958-0147e39b2663"/>
    <xsd:import namespace="68b322b1-c00e-482c-a7fb-c47f83cc8e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63ce0-c09b-4b2e-b958-0147e39b2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b322b1-c00e-482c-a7fb-c47f83cc8e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A357A-1F57-4D47-B728-4EDFDED16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63ce0-c09b-4b2e-b958-0147e39b2663"/>
    <ds:schemaRef ds:uri="68b322b1-c00e-482c-a7fb-c47f83cc8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A5964-E6ED-4346-ABE4-15C7401B2DF0}">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f0a63ce0-c09b-4b2e-b958-0147e39b2663"/>
    <ds:schemaRef ds:uri="68b322b1-c00e-482c-a7fb-c47f83cc8e7d"/>
    <ds:schemaRef ds:uri="http://www.w3.org/XML/1998/namespace"/>
    <ds:schemaRef ds:uri="http://purl.org/dc/dcmitype/"/>
  </ds:schemaRefs>
</ds:datastoreItem>
</file>

<file path=customXml/itemProps3.xml><?xml version="1.0" encoding="utf-8"?>
<ds:datastoreItem xmlns:ds="http://schemas.openxmlformats.org/officeDocument/2006/customXml" ds:itemID="{0CFF83FC-9D12-4094-BE65-0DEB47AC577D}">
  <ds:schemaRefs>
    <ds:schemaRef ds:uri="http://schemas.microsoft.com/sharepoint/v3/contenttype/forms"/>
  </ds:schemaRefs>
</ds:datastoreItem>
</file>

<file path=customXml/itemProps4.xml><?xml version="1.0" encoding="utf-8"?>
<ds:datastoreItem xmlns:ds="http://schemas.openxmlformats.org/officeDocument/2006/customXml" ds:itemID="{424AE157-A13A-42B2-973E-B208665A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9</TotalTime>
  <Pages>36</Pages>
  <Words>8932</Words>
  <Characters>47341</Characters>
  <Application>Microsoft Office Word</Application>
  <DocSecurity>0</DocSecurity>
  <Lines>394</Lines>
  <Paragraphs>112</Paragraphs>
  <ScaleCrop>false</ScaleCrop>
  <HeadingPairs>
    <vt:vector size="6" baseType="variant">
      <vt:variant>
        <vt:lpstr>Tittel</vt:lpstr>
      </vt:variant>
      <vt:variant>
        <vt:i4>1</vt:i4>
      </vt:variant>
      <vt:variant>
        <vt:lpstr>Title</vt:lpstr>
      </vt:variant>
      <vt:variant>
        <vt:i4>1</vt:i4>
      </vt:variant>
      <vt:variant>
        <vt:lpstr>Titel</vt:lpstr>
      </vt:variant>
      <vt:variant>
        <vt:i4>1</vt:i4>
      </vt:variant>
    </vt:vector>
  </HeadingPairs>
  <TitlesOfParts>
    <vt:vector size="3" baseType="lpstr">
      <vt:lpstr>Report</vt:lpstr>
      <vt:lpstr>Report</vt:lpstr>
      <vt:lpstr>Intended for</vt:lpstr>
    </vt:vector>
  </TitlesOfParts>
  <Company>Ramboll</Company>
  <LinksUpToDate>false</LinksUpToDate>
  <CharactersWithSpaces>56161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Andreas W. Foss Westgaard</dc:creator>
  <cp:lastModifiedBy>Åse M. Kongsbak</cp:lastModifiedBy>
  <cp:revision>4</cp:revision>
  <cp:lastPrinted>2020-11-06T08:11:00Z</cp:lastPrinted>
  <dcterms:created xsi:type="dcterms:W3CDTF">2021-03-22T12:32:00Z</dcterms:created>
  <dcterms:modified xsi:type="dcterms:W3CDTF">2021-04-20T08:01:00Z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Supplements</vt:lpwstr>
  </property>
  <property fmtid="{D5CDD505-2E9C-101B-9397-08002B2CF9AE}" pid="3" name="bmkOvsSupplement">
    <vt:lpwstr>Supplement</vt:lpwstr>
  </property>
  <property fmtid="{D5CDD505-2E9C-101B-9397-08002B2CF9AE}" pid="4" name="SD_KeepOpenIfEmpty">
    <vt:lpwstr>False</vt:lpwstr>
  </property>
  <property fmtid="{D5CDD505-2E9C-101B-9397-08002B2CF9AE}" pid="5" name="SD_ShowDocumentInfo">
    <vt:lpwstr>True</vt:lpwstr>
  </property>
  <property fmtid="{D5CDD505-2E9C-101B-9397-08002B2CF9AE}" pid="6" name="SD_ShowGeneralPanel">
    <vt:lpwstr>True</vt:lpwstr>
  </property>
  <property fmtid="{D5CDD505-2E9C-101B-9397-08002B2CF9AE}" pid="7" name="SD_BrandingGraphicBehavior">
    <vt:lpwstr>Report</vt:lpwstr>
  </property>
  <property fmtid="{D5CDD505-2E9C-101B-9397-08002B2CF9AE}" pid="8" name="SD_PageOrientationBehavior">
    <vt:lpwstr>Report</vt:lpwstr>
  </property>
  <property fmtid="{D5CDD505-2E9C-101B-9397-08002B2CF9AE}" pid="9" name="Ram_Document_Title1">
    <vt:lpwstr> </vt:lpwstr>
  </property>
  <property fmtid="{D5CDD505-2E9C-101B-9397-08002B2CF9AE}" pid="10" name="Ram_Document_Title2">
    <vt:lpwstr> </vt:lpwstr>
  </property>
  <property fmtid="{D5CDD505-2E9C-101B-9397-08002B2CF9AE}" pid="11" name="Ram_Document_Date">
    <vt:lpwstr> </vt:lpwstr>
  </property>
  <property fmtid="{D5CDD505-2E9C-101B-9397-08002B2CF9AE}" pid="12" name="Ram_Document_DocID">
    <vt:lpwstr> </vt:lpwstr>
  </property>
  <property fmtid="{D5CDD505-2E9C-101B-9397-08002B2CF9AE}" pid="13" name="Ram_Document_Version">
    <vt:lpwstr> </vt:lpwstr>
  </property>
  <property fmtid="{D5CDD505-2E9C-101B-9397-08002B2CF9AE}" pid="14" name="Ram_Project_Number">
    <vt:lpwstr> </vt:lpwstr>
  </property>
  <property fmtid="{D5CDD505-2E9C-101B-9397-08002B2CF9AE}" pid="15" name="Ram_Document_VersionDescription">
    <vt:lpwstr> </vt:lpwstr>
  </property>
  <property fmtid="{D5CDD505-2E9C-101B-9397-08002B2CF9AE}" pid="16" name="DlgAdress">
    <vt:bool>true</vt:bool>
  </property>
  <property fmtid="{D5CDD505-2E9C-101B-9397-08002B2CF9AE}" pid="17" name="DlgAnvändere">
    <vt:bool>true</vt:bool>
  </property>
  <property fmtid="{D5CDD505-2E9C-101B-9397-08002B2CF9AE}" pid="18" name="DlgUppdrag">
    <vt:bool>true</vt:bool>
  </property>
  <property fmtid="{D5CDD505-2E9C-101B-9397-08002B2CF9AE}" pid="19" name="Ram_Document_DocStructureID">
    <vt:lpwstr> </vt:lpwstr>
  </property>
  <property fmtid="{D5CDD505-2E9C-101B-9397-08002B2CF9AE}" pid="20" name="Ram_Document_CheckedBy">
    <vt:lpwstr> </vt:lpwstr>
  </property>
  <property fmtid="{D5CDD505-2E9C-101B-9397-08002B2CF9AE}" pid="21" name="Ram_Document_ApprovedBy">
    <vt:lpwstr> </vt:lpwstr>
  </property>
  <property fmtid="{D5CDD505-2E9C-101B-9397-08002B2CF9AE}" pid="22" name="Ram_Document_PreparedBy">
    <vt:lpwstr> </vt:lpwstr>
  </property>
  <property fmtid="{D5CDD505-2E9C-101B-9397-08002B2CF9AE}" pid="23" name="SD_TemplateGroup">
    <vt:lpwstr>Report</vt:lpwstr>
  </property>
  <property fmtid="{D5CDD505-2E9C-101B-9397-08002B2CF9AE}" pid="24" name="SD_FileNameInDocument">
    <vt:lpwstr>False</vt:lpwstr>
  </property>
  <property fmtid="{D5CDD505-2E9C-101B-9397-08002B2CF9AE}" pid="25" name="sdSharePointPropertyTranslation">
    <vt:lpwstr>True</vt:lpwstr>
  </property>
  <property fmtid="{D5CDD505-2E9C-101B-9397-08002B2CF9AE}" pid="26" name="ContentRemapped">
    <vt:lpwstr>true</vt:lpwstr>
  </property>
  <property fmtid="{D5CDD505-2E9C-101B-9397-08002B2CF9AE}" pid="27" name="SD_OptionalFooter">
    <vt:lpwstr>True</vt:lpwstr>
  </property>
  <property fmtid="{D5CDD505-2E9C-101B-9397-08002B2CF9AE}" pid="28" name="SD_DocumentLanguageString">
    <vt:lpwstr>English (UK)</vt:lpwstr>
  </property>
  <property fmtid="{D5CDD505-2E9C-101B-9397-08002B2CF9AE}" pid="29" name="SD_CtlText_Usersettings_Userprofile">
    <vt:lpwstr/>
  </property>
  <property fmtid="{D5CDD505-2E9C-101B-9397-08002B2CF9AE}" pid="30" name="SD_CtlText_General_OptionalFooter">
    <vt:lpwstr> 1350019406</vt:lpwstr>
  </property>
  <property fmtid="{D5CDD505-2E9C-101B-9397-08002B2CF9AE}" pid="31" name="SD_CtlText_General_MadeBy">
    <vt:lpwstr> </vt:lpwstr>
  </property>
  <property fmtid="{D5CDD505-2E9C-101B-9397-08002B2CF9AE}" pid="32" name="SD_CtlText_General_CheckedBy">
    <vt:lpwstr> </vt:lpwstr>
  </property>
  <property fmtid="{D5CDD505-2E9C-101B-9397-08002B2CF9AE}" pid="33" name="SD_CtlText_General_ApprovedBy">
    <vt:lpwstr> </vt:lpwstr>
  </property>
  <property fmtid="{D5CDD505-2E9C-101B-9397-08002B2CF9AE}" pid="34" name="SD_UserprofileName">
    <vt:lpwstr>afwnor</vt:lpwstr>
  </property>
  <property fmtid="{D5CDD505-2E9C-101B-9397-08002B2CF9AE}" pid="35" name="DocumentInfoFinished">
    <vt:lpwstr>True</vt:lpwstr>
  </property>
  <property fmtid="{D5CDD505-2E9C-101B-9397-08002B2CF9AE}" pid="36" name="NumberOfPictureTreated">
    <vt:lpwstr>0</vt:lpwstr>
  </property>
  <property fmtid="{D5CDD505-2E9C-101B-9397-08002B2CF9AE}" pid="37" name="CurrentLanguage">
    <vt:lpwstr>Norwegian</vt:lpwstr>
  </property>
  <property fmtid="{D5CDD505-2E9C-101B-9397-08002B2CF9AE}" pid="38" name="sdDocumentDate">
    <vt:lpwstr>42758</vt:lpwstr>
  </property>
  <property fmtid="{D5CDD505-2E9C-101B-9397-08002B2CF9AE}" pid="39" name="sdDocumentDateFormat">
    <vt:lpwstr>en-GB:dd/MM/yyyy</vt:lpwstr>
  </property>
  <property fmtid="{D5CDD505-2E9C-101B-9397-08002B2CF9AE}" pid="40" name="SD_DocumentLanguage">
    <vt:lpwstr>nb-NO</vt:lpwstr>
  </property>
  <property fmtid="{D5CDD505-2E9C-101B-9397-08002B2CF9AE}" pid="41" name="SD_USR_Name">
    <vt:lpwstr>Andreas W. Foss Westgaard</vt:lpwstr>
  </property>
  <property fmtid="{D5CDD505-2E9C-101B-9397-08002B2CF9AE}" pid="42" name="SD_USR_Education">
    <vt:lpwstr/>
  </property>
  <property fmtid="{D5CDD505-2E9C-101B-9397-08002B2CF9AE}" pid="43" name="SD_USR_Title">
    <vt:lpwstr>Areal- og samfunnsplanlegger</vt:lpwstr>
  </property>
  <property fmtid="{D5CDD505-2E9C-101B-9397-08002B2CF9AE}" pid="44" name="SD_USR_DirectPhone">
    <vt:lpwstr/>
  </property>
  <property fmtid="{D5CDD505-2E9C-101B-9397-08002B2CF9AE}" pid="45" name="SD_USR_Mobile">
    <vt:lpwstr>+47  48899377</vt:lpwstr>
  </property>
  <property fmtid="{D5CDD505-2E9C-101B-9397-08002B2CF9AE}" pid="46" name="SD_USR_Email">
    <vt:lpwstr>andreas.westgaard@ramboll.no</vt:lpwstr>
  </property>
  <property fmtid="{D5CDD505-2E9C-101B-9397-08002B2CF9AE}" pid="47" name="SD_USR_Department">
    <vt:lpwstr>Alta</vt:lpwstr>
  </property>
  <property fmtid="{D5CDD505-2E9C-101B-9397-08002B2CF9AE}" pid="48" name="SD_ReportPageNumber">
    <vt:lpwstr>20</vt:lpwstr>
  </property>
  <property fmtid="{D5CDD505-2E9C-101B-9397-08002B2CF9AE}" pid="49" name="ContentTypeId">
    <vt:lpwstr>0x010100657E487B69D38F4CA8969E6CDCDE53FE</vt:lpwstr>
  </property>
</Properties>
</file>